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3C" w:rsidRPr="005F1B10" w:rsidRDefault="0000683C" w:rsidP="005F1B10">
      <w:pPr>
        <w:tabs>
          <w:tab w:val="left" w:pos="1560"/>
        </w:tabs>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ҚАЗАҚСТАН РЕСПУБЛИКАСЫ БІЛІМ ЖӘНЕ ҒЫЛЫМ МИНИСТРЛІГІ</w:t>
      </w:r>
    </w:p>
    <w:p w:rsidR="0000683C" w:rsidRPr="005F1B10" w:rsidRDefault="0000683C" w:rsidP="005F1B10">
      <w:pPr>
        <w:pStyle w:val="a7"/>
        <w:spacing w:after="0" w:line="240" w:lineRule="auto"/>
        <w:jc w:val="center"/>
        <w:rPr>
          <w:rFonts w:ascii="Times New Roman" w:hAnsi="Times New Roman"/>
          <w:b/>
          <w:sz w:val="28"/>
          <w:szCs w:val="28"/>
          <w:lang w:val="kk-KZ"/>
        </w:rPr>
      </w:pPr>
      <w:r w:rsidRPr="005F1B10">
        <w:rPr>
          <w:rFonts w:ascii="Times New Roman" w:hAnsi="Times New Roman"/>
          <w:b/>
          <w:sz w:val="28"/>
          <w:szCs w:val="28"/>
          <w:lang w:val="kk-KZ"/>
        </w:rPr>
        <w:t>ӘЛ ФАРАБИ АТЫНДАҒЫ ҚАЗАҚ ҰЛТТЫҚ УНИВЕРСИТЕТІ</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Философия және саясаттану факультеті</w:t>
      </w:r>
    </w:p>
    <w:p w:rsidR="0000683C" w:rsidRPr="005F1B10" w:rsidRDefault="0000683C" w:rsidP="005F1B10">
      <w:pPr>
        <w:spacing w:after="0" w:line="240" w:lineRule="auto"/>
        <w:jc w:val="center"/>
        <w:rPr>
          <w:rFonts w:ascii="Times New Roman" w:hAnsi="Times New Roman" w:cs="Times New Roman"/>
          <w:b/>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Дінтану және мәдениеттану кафедрасы</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философиясы» пәні бойынша</w:t>
      </w: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 сабақтарына арналған әдістемелік нұсқаулық</w:t>
      </w:r>
    </w:p>
    <w:p w:rsidR="0000683C" w:rsidRDefault="0000683C" w:rsidP="005F1B10">
      <w:pPr>
        <w:spacing w:after="0" w:line="240" w:lineRule="auto"/>
        <w:jc w:val="center"/>
        <w:rPr>
          <w:rFonts w:ascii="Times New Roman" w:hAnsi="Times New Roman" w:cs="Times New Roman"/>
          <w:b/>
          <w:sz w:val="28"/>
          <w:szCs w:val="28"/>
          <w:lang w:val="kk-KZ"/>
        </w:rPr>
      </w:pPr>
    </w:p>
    <w:p w:rsidR="005F1B10" w:rsidRDefault="005F1B10" w:rsidP="005F1B10">
      <w:pPr>
        <w:spacing w:after="0" w:line="240" w:lineRule="auto"/>
        <w:jc w:val="center"/>
        <w:rPr>
          <w:rFonts w:ascii="Times New Roman" w:hAnsi="Times New Roman" w:cs="Times New Roman"/>
          <w:b/>
          <w:sz w:val="28"/>
          <w:szCs w:val="28"/>
          <w:lang w:val="kk-KZ"/>
        </w:rPr>
      </w:pPr>
    </w:p>
    <w:p w:rsidR="005F1B10" w:rsidRPr="005F1B10" w:rsidRDefault="005F1B10" w:rsidP="005F1B10">
      <w:pPr>
        <w:spacing w:after="0" w:line="240" w:lineRule="auto"/>
        <w:jc w:val="center"/>
        <w:rPr>
          <w:rFonts w:ascii="Times New Roman" w:hAnsi="Times New Roman" w:cs="Times New Roman"/>
          <w:b/>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Мамандық: «5В020600 - Дінтану»</w:t>
      </w:r>
    </w:p>
    <w:p w:rsidR="0000683C" w:rsidRPr="005F1B10" w:rsidRDefault="0000683C"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Оқу түрі: күндізгі (3 курс)</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Default="0000683C"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Pr="005F1B10" w:rsidRDefault="005F1B10"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pStyle w:val="a9"/>
        <w:jc w:val="right"/>
        <w:rPr>
          <w:rFonts w:ascii="Times New Roman" w:hAnsi="Times New Roman"/>
          <w:sz w:val="28"/>
          <w:szCs w:val="28"/>
          <w:lang w:val="kk-KZ"/>
        </w:rPr>
      </w:pPr>
      <w:r w:rsidRPr="005F1B10">
        <w:rPr>
          <w:rFonts w:ascii="Times New Roman" w:hAnsi="Times New Roman"/>
          <w:sz w:val="28"/>
          <w:szCs w:val="28"/>
          <w:lang w:val="kk-KZ"/>
        </w:rPr>
        <w:t>Дайындаған:</w:t>
      </w:r>
      <w:r w:rsidR="001035D8">
        <w:rPr>
          <w:rFonts w:ascii="Times New Roman" w:hAnsi="Times New Roman"/>
          <w:sz w:val="28"/>
          <w:szCs w:val="28"/>
          <w:lang w:val="kk-KZ"/>
        </w:rPr>
        <w:t>Әлтаева Н</w:t>
      </w:r>
      <w:r w:rsidR="00CA439D" w:rsidRPr="005F1B10">
        <w:rPr>
          <w:rFonts w:ascii="Times New Roman" w:hAnsi="Times New Roman"/>
          <w:sz w:val="28"/>
          <w:szCs w:val="28"/>
          <w:lang w:val="kk-KZ"/>
        </w:rPr>
        <w:t>.С</w:t>
      </w:r>
      <w:r w:rsidRPr="005F1B10">
        <w:rPr>
          <w:rFonts w:ascii="Times New Roman" w:hAnsi="Times New Roman"/>
          <w:sz w:val="28"/>
          <w:szCs w:val="28"/>
          <w:lang w:val="kk-KZ"/>
        </w:rPr>
        <w:t>.</w:t>
      </w:r>
    </w:p>
    <w:p w:rsidR="0000683C" w:rsidRPr="005F1B10" w:rsidRDefault="0000683C" w:rsidP="005F1B10">
      <w:pPr>
        <w:pStyle w:val="a9"/>
        <w:jc w:val="right"/>
        <w:rPr>
          <w:rFonts w:ascii="Times New Roman" w:hAnsi="Times New Roman"/>
          <w:sz w:val="28"/>
          <w:szCs w:val="28"/>
          <w:lang w:val="kk-KZ"/>
        </w:rPr>
      </w:pPr>
    </w:p>
    <w:p w:rsidR="0000683C" w:rsidRPr="005F1B10" w:rsidRDefault="0000683C" w:rsidP="005F1B10">
      <w:pPr>
        <w:spacing w:after="0" w:line="240" w:lineRule="auto"/>
        <w:jc w:val="center"/>
        <w:rPr>
          <w:rFonts w:ascii="Times New Roman" w:eastAsia="Calibri" w:hAnsi="Times New Roman" w:cs="Times New Roman"/>
          <w:sz w:val="28"/>
          <w:szCs w:val="28"/>
          <w:lang w:val="kk-KZ"/>
        </w:rPr>
      </w:pPr>
    </w:p>
    <w:p w:rsidR="0000683C" w:rsidRDefault="0000683C"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Алматы</w:t>
      </w:r>
    </w:p>
    <w:p w:rsidR="0000683C" w:rsidRPr="005F1B10" w:rsidRDefault="00CA439D"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201</w:t>
      </w:r>
      <w:r w:rsidRPr="00835637">
        <w:rPr>
          <w:rFonts w:ascii="Times New Roman" w:hAnsi="Times New Roman" w:cs="Times New Roman"/>
          <w:sz w:val="28"/>
          <w:szCs w:val="28"/>
          <w:lang w:val="kk-KZ"/>
        </w:rPr>
        <w:t>8</w:t>
      </w:r>
      <w:r w:rsidR="0000683C" w:rsidRPr="005F1B10">
        <w:rPr>
          <w:rFonts w:ascii="Times New Roman" w:hAnsi="Times New Roman" w:cs="Times New Roman"/>
          <w:sz w:val="28"/>
          <w:szCs w:val="28"/>
          <w:lang w:val="kk-KZ"/>
        </w:rPr>
        <w:t xml:space="preserve"> ж.</w:t>
      </w:r>
    </w:p>
    <w:p w:rsidR="0000683C" w:rsidRPr="005F1B10" w:rsidRDefault="0000683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lastRenderedPageBreak/>
        <w:t xml:space="preserve">Дәріс сабақтарына арналған әдістемелік нұсқаулық </w:t>
      </w:r>
    </w:p>
    <w:p w:rsidR="00297FEB" w:rsidRPr="001035D8" w:rsidRDefault="00297FEB" w:rsidP="00297FEB">
      <w:pPr>
        <w:spacing w:after="0" w:line="240" w:lineRule="auto"/>
        <w:jc w:val="center"/>
        <w:rPr>
          <w:rFonts w:ascii="Times New Roman" w:hAnsi="Times New Roman" w:cs="Times New Roman"/>
          <w:b/>
          <w:sz w:val="28"/>
          <w:szCs w:val="28"/>
          <w:lang w:val="kk-KZ"/>
        </w:rPr>
      </w:pPr>
    </w:p>
    <w:p w:rsidR="00297FEB" w:rsidRPr="005F1B10" w:rsidRDefault="00297FEB" w:rsidP="00297FEB">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философиясы курсы бойынша қысқаша лекциялар жинағы</w:t>
      </w:r>
    </w:p>
    <w:p w:rsidR="00297FEB" w:rsidRPr="001035D8" w:rsidRDefault="00297FEB" w:rsidP="005F1B10">
      <w:pPr>
        <w:spacing w:after="0" w:line="240" w:lineRule="auto"/>
        <w:ind w:firstLine="567"/>
        <w:jc w:val="center"/>
        <w:rPr>
          <w:rFonts w:ascii="Times New Roman" w:hAnsi="Times New Roman" w:cs="Times New Roman"/>
          <w:b/>
          <w:sz w:val="28"/>
          <w:szCs w:val="28"/>
          <w:lang w:val="kk-KZ"/>
        </w:rPr>
      </w:pPr>
    </w:p>
    <w:p w:rsidR="00835637" w:rsidRPr="00835637" w:rsidRDefault="00835637" w:rsidP="00297FEB">
      <w:pPr>
        <w:spacing w:after="0" w:line="240" w:lineRule="auto"/>
        <w:ind w:firstLine="567"/>
        <w:jc w:val="both"/>
        <w:rPr>
          <w:rFonts w:ascii="Times New Roman" w:eastAsia="Calibri" w:hAnsi="Times New Roman" w:cs="Times New Roman"/>
          <w:b/>
          <w:sz w:val="28"/>
          <w:szCs w:val="28"/>
          <w:lang w:val="kk-KZ"/>
        </w:rPr>
      </w:pPr>
      <w:r w:rsidRPr="00835637">
        <w:rPr>
          <w:rFonts w:ascii="Times New Roman" w:hAnsi="Times New Roman" w:cs="Times New Roman"/>
          <w:b/>
          <w:sz w:val="28"/>
          <w:szCs w:val="28"/>
          <w:lang w:val="kk-KZ"/>
        </w:rPr>
        <w:t xml:space="preserve">Дәріс </w:t>
      </w:r>
      <w:r w:rsidRPr="00835637">
        <w:rPr>
          <w:rFonts w:ascii="Times New Roman" w:eastAsia="Calibri" w:hAnsi="Times New Roman" w:cs="Times New Roman"/>
          <w:b/>
          <w:sz w:val="28"/>
          <w:szCs w:val="28"/>
          <w:lang w:val="kk-KZ"/>
        </w:rPr>
        <w:t xml:space="preserve">1. Кіріспе. Ислам философиясы пәні және зерттеу объектісі </w:t>
      </w:r>
    </w:p>
    <w:p w:rsidR="00297FEB" w:rsidRPr="001035D8" w:rsidRDefault="00297FEB" w:rsidP="005F1B10">
      <w:pPr>
        <w:spacing w:after="0" w:line="240" w:lineRule="auto"/>
        <w:ind w:firstLine="567"/>
        <w:jc w:val="center"/>
        <w:rPr>
          <w:rFonts w:ascii="Times New Roman" w:hAnsi="Times New Roman" w:cs="Times New Roman"/>
          <w:b/>
          <w:sz w:val="28"/>
          <w:szCs w:val="28"/>
          <w:lang w:val="kk-KZ"/>
        </w:rPr>
      </w:pPr>
    </w:p>
    <w:p w:rsidR="0000683C" w:rsidRPr="005F1B10" w:rsidRDefault="0000683C" w:rsidP="00047246">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00683C" w:rsidRPr="00047246" w:rsidRDefault="009B447A" w:rsidP="00047246">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Дін философиясында, дін тарихында, әлеуметтік дінтануда, дін психологиясында, дін феноменологиясында, дін антропологиясында, философия тарихында ар-ұждан бостандығы мен мемлекеттік-конфессионалдық қарым-қатынаста, дінтанулық білім беру жүйесінде жалпы кәсіби, теориялық негізді білу.</w:t>
      </w:r>
    </w:p>
    <w:p w:rsidR="0000683C" w:rsidRPr="005F1B10" w:rsidRDefault="009B447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Дәрістің негізгі </w:t>
      </w:r>
      <w:r w:rsidR="0000683C" w:rsidRPr="005F1B10">
        <w:rPr>
          <w:rFonts w:ascii="Times New Roman" w:hAnsi="Times New Roman" w:cs="Times New Roman"/>
          <w:b/>
          <w:sz w:val="28"/>
          <w:szCs w:val="28"/>
          <w:lang w:val="kk-KZ"/>
        </w:rPr>
        <w:t>міндеттері:</w:t>
      </w:r>
    </w:p>
    <w:p w:rsidR="005F1B10" w:rsidRDefault="005F1B10" w:rsidP="005F1B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0683C" w:rsidRPr="005F1B10">
        <w:rPr>
          <w:rFonts w:ascii="Times New Roman" w:hAnsi="Times New Roman" w:cs="Times New Roman"/>
          <w:b/>
          <w:sz w:val="28"/>
          <w:szCs w:val="28"/>
          <w:lang w:val="kk-KZ"/>
        </w:rPr>
        <w:t>1.Білім беру:</w:t>
      </w:r>
      <w:r w:rsidR="009B447A" w:rsidRPr="005F1B10">
        <w:rPr>
          <w:rFonts w:ascii="Times New Roman" w:hAnsi="Times New Roman" w:cs="Times New Roman"/>
          <w:b/>
          <w:sz w:val="28"/>
          <w:szCs w:val="28"/>
          <w:lang w:val="kk-KZ"/>
        </w:rPr>
        <w:t xml:space="preserve"> </w:t>
      </w:r>
      <w:r w:rsidR="009B447A" w:rsidRPr="005F1B10">
        <w:rPr>
          <w:rFonts w:ascii="Times New Roman" w:hAnsi="Times New Roman" w:cs="Times New Roman"/>
          <w:sz w:val="28"/>
          <w:szCs w:val="28"/>
          <w:lang w:val="kk-KZ"/>
        </w:rPr>
        <w:t>Ислам философиясының даму негіздерін ашу;</w:t>
      </w:r>
    </w:p>
    <w:p w:rsidR="009B447A" w:rsidRPr="005F1B10" w:rsidRDefault="005F1B10" w:rsidP="005F1B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F1B10">
        <w:rPr>
          <w:rFonts w:ascii="Times New Roman" w:hAnsi="Times New Roman" w:cs="Times New Roman"/>
          <w:b/>
          <w:sz w:val="28"/>
          <w:szCs w:val="28"/>
          <w:lang w:val="kk-KZ"/>
        </w:rPr>
        <w:t>2.</w:t>
      </w:r>
      <w:r>
        <w:rPr>
          <w:rFonts w:ascii="Times New Roman" w:hAnsi="Times New Roman" w:cs="Times New Roman"/>
          <w:b/>
          <w:sz w:val="28"/>
          <w:szCs w:val="28"/>
          <w:lang w:val="kk-KZ"/>
        </w:rPr>
        <w:t> </w:t>
      </w:r>
      <w:r w:rsidR="009B447A" w:rsidRPr="005F1B10">
        <w:rPr>
          <w:rFonts w:ascii="Times New Roman" w:hAnsi="Times New Roman" w:cs="Times New Roman"/>
          <w:b/>
          <w:sz w:val="28"/>
          <w:szCs w:val="28"/>
          <w:lang w:val="kk-KZ"/>
        </w:rPr>
        <w:t xml:space="preserve">Дамытушылық: </w:t>
      </w:r>
      <w:r w:rsidR="009B447A" w:rsidRPr="005F1B10">
        <w:rPr>
          <w:rFonts w:ascii="Times New Roman" w:hAnsi="Times New Roman" w:cs="Times New Roman"/>
          <w:sz w:val="28"/>
          <w:szCs w:val="28"/>
          <w:lang w:val="kk-KZ"/>
        </w:rPr>
        <w:t>студенттердің когнитивті және аналитикалық салаларын дамыту;</w:t>
      </w:r>
    </w:p>
    <w:p w:rsidR="0000683C" w:rsidRPr="00047246" w:rsidRDefault="005F1B10" w:rsidP="0004724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w:t>
      </w:r>
      <w:r w:rsidR="0000683C" w:rsidRPr="005F1B10">
        <w:rPr>
          <w:rFonts w:ascii="Times New Roman" w:hAnsi="Times New Roman" w:cs="Times New Roman"/>
          <w:b/>
          <w:sz w:val="28"/>
          <w:szCs w:val="28"/>
          <w:lang w:val="kk-KZ"/>
        </w:rPr>
        <w:t xml:space="preserve">Тәрбиелік: </w:t>
      </w:r>
      <w:r w:rsidR="0000683C" w:rsidRPr="005F1B10">
        <w:rPr>
          <w:rFonts w:ascii="Times New Roman" w:hAnsi="Times New Roman" w:cs="Times New Roman"/>
          <w:sz w:val="28"/>
          <w:szCs w:val="28"/>
          <w:lang w:val="kk-KZ"/>
        </w:rPr>
        <w:t>дінтанулық талдау жә</w:t>
      </w:r>
      <w:r w:rsidR="005B5BC6" w:rsidRPr="005F1B10">
        <w:rPr>
          <w:rFonts w:ascii="Times New Roman" w:hAnsi="Times New Roman" w:cs="Times New Roman"/>
          <w:sz w:val="28"/>
          <w:szCs w:val="28"/>
          <w:lang w:val="kk-KZ"/>
        </w:rPr>
        <w:t>не ғылыми-зерттеу жұмысына бейімдеу</w:t>
      </w:r>
    </w:p>
    <w:p w:rsidR="0000683C" w:rsidRPr="005F1B10" w:rsidRDefault="0000683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00683C" w:rsidRPr="005F1B10" w:rsidRDefault="009B447A" w:rsidP="00297FEB">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Ислам философиясының </w:t>
      </w:r>
      <w:r w:rsidR="0000683C" w:rsidRPr="005F1B10">
        <w:rPr>
          <w:rFonts w:ascii="Times New Roman" w:hAnsi="Times New Roman"/>
          <w:sz w:val="28"/>
          <w:szCs w:val="28"/>
          <w:lang w:val="kk-KZ"/>
        </w:rPr>
        <w:t xml:space="preserve"> </w:t>
      </w:r>
      <w:r w:rsidRPr="005F1B10">
        <w:rPr>
          <w:rFonts w:ascii="Times New Roman" w:hAnsi="Times New Roman"/>
          <w:sz w:val="28"/>
          <w:szCs w:val="28"/>
          <w:lang w:val="kk-KZ"/>
        </w:rPr>
        <w:t>даму алғышарттары</w:t>
      </w:r>
    </w:p>
    <w:p w:rsidR="0000683C" w:rsidRPr="005F1B10" w:rsidRDefault="009B447A" w:rsidP="00297FEB">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философиясының қайнар көздері</w:t>
      </w:r>
    </w:p>
    <w:p w:rsidR="0000683C" w:rsidRPr="00047246" w:rsidRDefault="009B447A" w:rsidP="00047246">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Орта ғасырлық ислам мәдениетінің дамуы</w:t>
      </w:r>
      <w:r w:rsidR="005F1B10" w:rsidRPr="00047246">
        <w:rPr>
          <w:rFonts w:ascii="Times New Roman" w:hAnsi="Times New Roman"/>
          <w:sz w:val="28"/>
          <w:szCs w:val="28"/>
          <w:lang w:val="kk-KZ"/>
        </w:rPr>
        <w:tab/>
      </w:r>
    </w:p>
    <w:p w:rsidR="0000683C" w:rsidRPr="005F1B10" w:rsidRDefault="0000683C" w:rsidP="005F1B10">
      <w:pPr>
        <w:spacing w:after="0" w:line="240" w:lineRule="auto"/>
        <w:ind w:firstLine="567"/>
        <w:jc w:val="both"/>
        <w:rPr>
          <w:rFonts w:ascii="Times New Roman" w:hAnsi="Times New Roman" w:cs="Times New Roman"/>
          <w:sz w:val="28"/>
          <w:szCs w:val="28"/>
          <w:lang w:val="kk-KZ"/>
        </w:rPr>
      </w:pPr>
      <w:r w:rsidRPr="00D0756A">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w:t>
      </w:r>
      <w:r w:rsidRPr="00D0756A">
        <w:rPr>
          <w:rFonts w:ascii="Times New Roman" w:hAnsi="Times New Roman" w:cs="Times New Roman"/>
          <w:sz w:val="28"/>
          <w:szCs w:val="28"/>
          <w:lang w:val="kk-KZ"/>
        </w:rPr>
        <w:t xml:space="preserve">әріс – монолог, </w:t>
      </w:r>
      <w:r w:rsidRPr="005F1B10">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00683C" w:rsidRPr="005F1B10" w:rsidRDefault="009B447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9B447A" w:rsidRPr="002349BA" w:rsidRDefault="009B447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r w:rsidR="002349BA">
        <w:rPr>
          <w:rFonts w:ascii="Times New Roman" w:hAnsi="Times New Roman"/>
          <w:b/>
          <w:sz w:val="28"/>
          <w:szCs w:val="28"/>
          <w:lang w:val="kk-KZ"/>
        </w:rPr>
        <w:t>:</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Әл-Фараби. Философиялық</w:t>
      </w:r>
      <w:r w:rsidR="002349BA" w:rsidRPr="001035D8">
        <w:rPr>
          <w:rFonts w:ascii="Times New Roman" w:hAnsi="Times New Roman"/>
          <w:sz w:val="28"/>
          <w:szCs w:val="28"/>
        </w:rPr>
        <w:t xml:space="preserve"> </w:t>
      </w:r>
      <w:r w:rsidRPr="005F1B10">
        <w:rPr>
          <w:rFonts w:ascii="Times New Roman" w:hAnsi="Times New Roman"/>
          <w:sz w:val="28"/>
          <w:szCs w:val="28"/>
          <w:lang w:val="kk-KZ"/>
        </w:rPr>
        <w:t>трактаттар. -А., 1970.</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Әл-Фараби. Әлеуметтік-этикалық</w:t>
      </w:r>
      <w:r w:rsidR="002349BA" w:rsidRPr="001035D8">
        <w:rPr>
          <w:rFonts w:ascii="Times New Roman" w:hAnsi="Times New Roman"/>
          <w:sz w:val="28"/>
          <w:szCs w:val="28"/>
        </w:rPr>
        <w:t xml:space="preserve"> </w:t>
      </w:r>
      <w:r w:rsidRPr="005F1B10">
        <w:rPr>
          <w:rFonts w:ascii="Times New Roman" w:hAnsi="Times New Roman"/>
          <w:sz w:val="28"/>
          <w:szCs w:val="28"/>
          <w:lang w:val="kk-KZ"/>
        </w:rPr>
        <w:t xml:space="preserve">трактаттар.- </w:t>
      </w:r>
      <w:r w:rsidRPr="005F1B10">
        <w:rPr>
          <w:rFonts w:ascii="Times New Roman" w:hAnsi="Times New Roman"/>
          <w:sz w:val="28"/>
          <w:szCs w:val="28"/>
        </w:rPr>
        <w:t>А. ,1973.</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9B447A" w:rsidRPr="005F1B10" w:rsidRDefault="009B447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9B447A" w:rsidRPr="00297FEB" w:rsidRDefault="009B447A" w:rsidP="00297FEB">
      <w:pPr>
        <w:pStyle w:val="a9"/>
        <w:numPr>
          <w:ilvl w:val="0"/>
          <w:numId w:val="5"/>
        </w:numPr>
        <w:tabs>
          <w:tab w:val="left" w:pos="851"/>
        </w:tabs>
        <w:ind w:left="0" w:firstLine="567"/>
        <w:jc w:val="both"/>
        <w:rPr>
          <w:rFonts w:ascii="Times New Roman" w:hAnsi="Times New Roman"/>
          <w:bCs/>
          <w:sz w:val="28"/>
          <w:szCs w:val="28"/>
          <w:lang w:val="kk-KZ"/>
        </w:rPr>
      </w:pPr>
      <w:r w:rsidRPr="00297FEB">
        <w:rPr>
          <w:rFonts w:ascii="Times New Roman" w:hAnsi="Times New Roman"/>
          <w:sz w:val="28"/>
          <w:szCs w:val="28"/>
          <w:lang w:val="kk-KZ"/>
        </w:rPr>
        <w:t xml:space="preserve">Тримингэм Дж. С. Суфийские ордены в исламе. </w:t>
      </w:r>
      <w:r w:rsidR="00297FEB" w:rsidRPr="00297FEB">
        <w:rPr>
          <w:rFonts w:ascii="Times New Roman" w:hAnsi="Times New Roman"/>
          <w:sz w:val="28"/>
          <w:szCs w:val="28"/>
          <w:lang w:val="kk-KZ"/>
        </w:rPr>
        <w:t>–</w:t>
      </w:r>
      <w:r w:rsidR="00297FEB" w:rsidRPr="00297FEB">
        <w:rPr>
          <w:rFonts w:ascii="Times New Roman" w:hAnsi="Times New Roman"/>
          <w:bCs/>
          <w:sz w:val="28"/>
          <w:szCs w:val="28"/>
          <w:lang w:val="kk-KZ"/>
        </w:rPr>
        <w:t xml:space="preserve"> </w:t>
      </w:r>
      <w:r w:rsidRPr="00297FEB">
        <w:rPr>
          <w:rFonts w:ascii="Times New Roman" w:hAnsi="Times New Roman"/>
          <w:sz w:val="28"/>
          <w:szCs w:val="28"/>
          <w:lang w:val="kk-KZ"/>
        </w:rPr>
        <w:t>М., 1989</w:t>
      </w:r>
      <w:r w:rsidRPr="00297FEB">
        <w:rPr>
          <w:rFonts w:ascii="Times New Roman" w:hAnsi="Times New Roman"/>
          <w:bCs/>
          <w:sz w:val="28"/>
          <w:szCs w:val="28"/>
          <w:lang w:val="kk-KZ"/>
        </w:rPr>
        <w:t>.</w:t>
      </w:r>
    </w:p>
    <w:p w:rsidR="009B447A" w:rsidRPr="005F1B10"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Ғабитов</w:t>
      </w:r>
      <w:r w:rsidR="002349BA" w:rsidRPr="002349BA">
        <w:rPr>
          <w:rFonts w:ascii="Times New Roman" w:hAnsi="Times New Roman"/>
          <w:sz w:val="28"/>
          <w:szCs w:val="28"/>
          <w:lang w:val="kk-KZ"/>
        </w:rPr>
        <w:t xml:space="preserve"> </w:t>
      </w:r>
      <w:r w:rsidR="002349BA" w:rsidRPr="005F1B10">
        <w:rPr>
          <w:rFonts w:ascii="Times New Roman" w:hAnsi="Times New Roman"/>
          <w:sz w:val="28"/>
          <w:szCs w:val="28"/>
          <w:lang w:val="kk-KZ"/>
        </w:rPr>
        <w:t>Т.</w:t>
      </w:r>
      <w:r w:rsidRPr="005F1B10">
        <w:rPr>
          <w:rFonts w:ascii="Times New Roman" w:hAnsi="Times New Roman"/>
          <w:sz w:val="28"/>
          <w:szCs w:val="28"/>
          <w:lang w:val="kk-KZ"/>
        </w:rPr>
        <w:t>, Затов</w:t>
      </w:r>
      <w:r w:rsidR="002349BA" w:rsidRPr="002349BA">
        <w:rPr>
          <w:rFonts w:ascii="Times New Roman" w:hAnsi="Times New Roman"/>
          <w:sz w:val="28"/>
          <w:szCs w:val="28"/>
          <w:lang w:val="kk-KZ"/>
        </w:rPr>
        <w:t xml:space="preserve"> </w:t>
      </w:r>
      <w:r w:rsidR="002349BA" w:rsidRPr="005F1B10">
        <w:rPr>
          <w:rFonts w:ascii="Times New Roman" w:hAnsi="Times New Roman"/>
          <w:sz w:val="28"/>
          <w:szCs w:val="28"/>
          <w:lang w:val="kk-KZ"/>
        </w:rPr>
        <w:t>Қ.</w:t>
      </w:r>
      <w:r w:rsidR="002349BA">
        <w:rPr>
          <w:rFonts w:ascii="Times New Roman" w:hAnsi="Times New Roman"/>
          <w:sz w:val="28"/>
          <w:szCs w:val="28"/>
          <w:lang w:val="kk-KZ"/>
        </w:rPr>
        <w:t xml:space="preserve"> </w:t>
      </w:r>
      <w:r w:rsidRPr="005F1B10">
        <w:rPr>
          <w:rFonts w:ascii="Times New Roman" w:hAnsi="Times New Roman"/>
          <w:sz w:val="28"/>
          <w:szCs w:val="28"/>
          <w:lang w:val="kk-KZ"/>
        </w:rPr>
        <w:t xml:space="preserve">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9B447A" w:rsidRPr="005F1B10"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 xml:space="preserve">Байтенова </w:t>
      </w:r>
      <w:r w:rsidR="002349BA" w:rsidRPr="005F1B10">
        <w:rPr>
          <w:rFonts w:ascii="Times New Roman" w:hAnsi="Times New Roman"/>
          <w:sz w:val="28"/>
          <w:szCs w:val="28"/>
          <w:lang w:val="kk-KZ"/>
        </w:rPr>
        <w:t xml:space="preserve">Н.Ж. </w:t>
      </w:r>
      <w:r w:rsidRPr="005F1B10">
        <w:rPr>
          <w:rFonts w:ascii="Times New Roman" w:hAnsi="Times New Roman"/>
          <w:sz w:val="28"/>
          <w:szCs w:val="28"/>
          <w:lang w:val="kk-KZ"/>
        </w:rPr>
        <w:t xml:space="preserve">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9B447A" w:rsidRPr="002349BA"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Кенжетай</w:t>
      </w:r>
      <w:r w:rsidR="002349BA" w:rsidRPr="002349BA">
        <w:rPr>
          <w:rFonts w:ascii="Times New Roman" w:hAnsi="Times New Roman"/>
          <w:sz w:val="28"/>
          <w:szCs w:val="28"/>
          <w:lang w:val="kk-KZ"/>
        </w:rPr>
        <w:t xml:space="preserve"> </w:t>
      </w:r>
      <w:r w:rsidR="002349BA">
        <w:rPr>
          <w:rFonts w:ascii="Times New Roman" w:hAnsi="Times New Roman"/>
          <w:sz w:val="28"/>
          <w:szCs w:val="28"/>
          <w:lang w:val="kk-KZ"/>
        </w:rPr>
        <w:t>Д</w:t>
      </w:r>
      <w:r w:rsidRPr="005F1B10">
        <w:rPr>
          <w:rFonts w:ascii="Times New Roman" w:hAnsi="Times New Roman"/>
          <w:sz w:val="28"/>
          <w:szCs w:val="28"/>
          <w:lang w:val="kk-KZ"/>
        </w:rPr>
        <w:t xml:space="preserve">. </w:t>
      </w:r>
      <w:r w:rsidRPr="005F1B10">
        <w:rPr>
          <w:rFonts w:ascii="Times New Roman" w:hAnsi="Times New Roman"/>
          <w:sz w:val="28"/>
          <w:szCs w:val="28"/>
        </w:rPr>
        <w:t>Ислам философи</w:t>
      </w:r>
      <w:r w:rsidR="002349BA">
        <w:rPr>
          <w:rFonts w:ascii="Times New Roman" w:hAnsi="Times New Roman"/>
          <w:sz w:val="28"/>
          <w:szCs w:val="28"/>
        </w:rPr>
        <w:t xml:space="preserve">ясы. </w:t>
      </w:r>
      <w:r w:rsidR="002349BA" w:rsidRPr="002349BA">
        <w:rPr>
          <w:rFonts w:ascii="Times New Roman" w:hAnsi="Times New Roman"/>
          <w:sz w:val="28"/>
          <w:szCs w:val="28"/>
        </w:rPr>
        <w:t>– Алматы</w:t>
      </w:r>
      <w:r w:rsidR="002349BA" w:rsidRPr="002349BA">
        <w:rPr>
          <w:rFonts w:ascii="Times New Roman" w:hAnsi="Times New Roman"/>
          <w:sz w:val="28"/>
          <w:szCs w:val="28"/>
          <w:lang w:val="kk-KZ"/>
        </w:rPr>
        <w:t xml:space="preserve">, </w:t>
      </w:r>
      <w:r w:rsidR="002349BA" w:rsidRPr="002349BA">
        <w:rPr>
          <w:rFonts w:ascii="Times New Roman" w:hAnsi="Times New Roman"/>
          <w:sz w:val="28"/>
          <w:szCs w:val="28"/>
        </w:rPr>
        <w:t xml:space="preserve">2012. </w:t>
      </w:r>
      <w:r w:rsidR="002349BA">
        <w:rPr>
          <w:rFonts w:ascii="Times New Roman" w:hAnsi="Times New Roman"/>
          <w:sz w:val="28"/>
          <w:szCs w:val="28"/>
        </w:rPr>
        <w:t>–</w:t>
      </w:r>
      <w:r w:rsidR="002349BA" w:rsidRPr="002349BA">
        <w:rPr>
          <w:rFonts w:ascii="Times New Roman" w:hAnsi="Times New Roman"/>
          <w:sz w:val="28"/>
          <w:szCs w:val="28"/>
        </w:rPr>
        <w:t xml:space="preserve">115 </w:t>
      </w:r>
      <w:r w:rsidR="002349BA" w:rsidRPr="002349BA">
        <w:rPr>
          <w:rFonts w:ascii="Times New Roman" w:hAnsi="Times New Roman"/>
          <w:sz w:val="28"/>
          <w:szCs w:val="28"/>
          <w:lang w:val="kk-KZ"/>
        </w:rPr>
        <w:t>б</w:t>
      </w:r>
      <w:r w:rsidRPr="002349BA">
        <w:rPr>
          <w:rFonts w:ascii="Times New Roman" w:hAnsi="Times New Roman"/>
          <w:sz w:val="28"/>
          <w:szCs w:val="28"/>
        </w:rPr>
        <w:t>.</w:t>
      </w:r>
    </w:p>
    <w:p w:rsidR="00141B03" w:rsidRPr="00297FEB" w:rsidRDefault="009B447A" w:rsidP="00297FEB">
      <w:pPr>
        <w:pStyle w:val="aa"/>
        <w:numPr>
          <w:ilvl w:val="0"/>
          <w:numId w:val="5"/>
        </w:numPr>
        <w:tabs>
          <w:tab w:val="left" w:pos="851"/>
        </w:tabs>
        <w:spacing w:after="0" w:line="240" w:lineRule="auto"/>
        <w:ind w:left="0" w:firstLine="567"/>
        <w:jc w:val="both"/>
        <w:rPr>
          <w:rFonts w:ascii="Times New Roman" w:hAnsi="Times New Roman"/>
          <w:b/>
          <w:sz w:val="28"/>
          <w:szCs w:val="28"/>
          <w:lang w:val="kk-KZ"/>
        </w:rPr>
      </w:pPr>
      <w:r w:rsidRPr="002349BA">
        <w:rPr>
          <w:rFonts w:ascii="Times New Roman" w:hAnsi="Times New Roman"/>
          <w:sz w:val="28"/>
          <w:szCs w:val="28"/>
          <w:lang w:val="kk-KZ"/>
        </w:rPr>
        <w:t>Кенжетай</w:t>
      </w:r>
      <w:r w:rsidR="002349BA" w:rsidRPr="002349BA">
        <w:rPr>
          <w:rFonts w:ascii="Times New Roman" w:hAnsi="Times New Roman"/>
          <w:sz w:val="28"/>
          <w:szCs w:val="28"/>
          <w:lang w:val="kk-KZ"/>
        </w:rPr>
        <w:t xml:space="preserve"> Д</w:t>
      </w:r>
      <w:r w:rsidRPr="002349BA">
        <w:rPr>
          <w:rFonts w:ascii="Times New Roman" w:hAnsi="Times New Roman"/>
          <w:sz w:val="28"/>
          <w:szCs w:val="28"/>
          <w:lang w:val="kk-KZ"/>
        </w:rPr>
        <w:t xml:space="preserve">. Қожа Ахмет Иасауи дүниетанымы. </w:t>
      </w:r>
      <w:r w:rsidR="002349BA">
        <w:rPr>
          <w:rFonts w:ascii="Times New Roman" w:hAnsi="Times New Roman"/>
          <w:sz w:val="28"/>
          <w:szCs w:val="28"/>
          <w:lang w:val="kk-KZ"/>
        </w:rPr>
        <w:t>–</w:t>
      </w:r>
      <w:r w:rsidRPr="002349BA">
        <w:rPr>
          <w:rFonts w:ascii="Times New Roman" w:hAnsi="Times New Roman"/>
          <w:sz w:val="28"/>
          <w:szCs w:val="28"/>
          <w:lang w:val="kk-KZ"/>
        </w:rPr>
        <w:t xml:space="preserve"> Түркістан, 2004. </w:t>
      </w:r>
      <w:r w:rsidR="002349BA">
        <w:rPr>
          <w:rFonts w:ascii="Times New Roman" w:hAnsi="Times New Roman"/>
          <w:sz w:val="28"/>
          <w:szCs w:val="28"/>
          <w:lang w:val="kk-KZ"/>
        </w:rPr>
        <w:t>–</w:t>
      </w:r>
      <w:r w:rsidRPr="002349BA">
        <w:rPr>
          <w:rFonts w:ascii="Times New Roman" w:hAnsi="Times New Roman"/>
          <w:sz w:val="28"/>
          <w:szCs w:val="28"/>
          <w:lang w:val="kk-KZ"/>
        </w:rPr>
        <w:t xml:space="preserve"> </w:t>
      </w:r>
      <w:r w:rsidRPr="00297FEB">
        <w:rPr>
          <w:rFonts w:ascii="Times New Roman" w:hAnsi="Times New Roman"/>
          <w:sz w:val="28"/>
          <w:szCs w:val="28"/>
          <w:lang w:val="kk-KZ"/>
        </w:rPr>
        <w:t>341 б</w:t>
      </w:r>
      <w:r w:rsidR="002349BA" w:rsidRPr="00297FEB">
        <w:rPr>
          <w:rFonts w:ascii="Times New Roman" w:hAnsi="Times New Roman"/>
          <w:sz w:val="28"/>
          <w:szCs w:val="28"/>
          <w:lang w:val="kk-KZ"/>
        </w:rPr>
        <w:t>.</w:t>
      </w:r>
    </w:p>
    <w:p w:rsidR="00297FEB" w:rsidRPr="001035D8" w:rsidRDefault="00297FEB" w:rsidP="00835637">
      <w:pPr>
        <w:spacing w:after="0" w:line="240" w:lineRule="auto"/>
        <w:ind w:firstLine="567"/>
        <w:rPr>
          <w:rFonts w:ascii="Times New Roman" w:hAnsi="Times New Roman" w:cs="Times New Roman"/>
          <w:sz w:val="24"/>
          <w:szCs w:val="24"/>
          <w:lang w:val="kk-KZ"/>
        </w:rPr>
      </w:pPr>
    </w:p>
    <w:p w:rsidR="00047246" w:rsidRPr="001035D8" w:rsidRDefault="00047246" w:rsidP="00297FEB">
      <w:pPr>
        <w:spacing w:after="0" w:line="240" w:lineRule="auto"/>
        <w:ind w:firstLine="567"/>
        <w:rPr>
          <w:rFonts w:ascii="Times New Roman" w:hAnsi="Times New Roman" w:cs="Times New Roman"/>
          <w:b/>
          <w:sz w:val="28"/>
          <w:szCs w:val="28"/>
          <w:lang w:val="kk-KZ"/>
        </w:rPr>
      </w:pPr>
    </w:p>
    <w:p w:rsidR="00835637" w:rsidRPr="001035D8" w:rsidRDefault="00835637" w:rsidP="00297FEB">
      <w:pPr>
        <w:spacing w:after="0" w:line="240" w:lineRule="auto"/>
        <w:ind w:firstLine="567"/>
        <w:rPr>
          <w:rFonts w:ascii="Times New Roman" w:hAnsi="Times New Roman" w:cs="Times New Roman"/>
          <w:b/>
          <w:bCs/>
          <w:sz w:val="28"/>
          <w:szCs w:val="28"/>
          <w:lang w:val="kk-KZ"/>
        </w:rPr>
      </w:pPr>
      <w:r w:rsidRPr="00297FEB">
        <w:rPr>
          <w:rFonts w:ascii="Times New Roman" w:hAnsi="Times New Roman" w:cs="Times New Roman"/>
          <w:b/>
          <w:sz w:val="28"/>
          <w:szCs w:val="28"/>
          <w:lang w:val="kk-KZ"/>
        </w:rPr>
        <w:lastRenderedPageBreak/>
        <w:t>Дәріс</w:t>
      </w:r>
      <w:r w:rsidRPr="00297FEB">
        <w:rPr>
          <w:rFonts w:ascii="Times New Roman" w:eastAsia="Calibri" w:hAnsi="Times New Roman" w:cs="Times New Roman"/>
          <w:b/>
          <w:sz w:val="28"/>
          <w:szCs w:val="28"/>
          <w:lang w:val="kk-KZ"/>
        </w:rPr>
        <w:t xml:space="preserve"> 2. Араб-мұсылман философиясының бастаулары</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 xml:space="preserve">Мұсылман халықтарының барлығында дерлік қолданылатын «фәлсәфә» сөзі араб тіліндегі «фәлсәфә» (көпше түрде «фәлсәфиат») сөзінен туындаған. Кинди, Хорезми және Шахристани сияқты мұсылман философтарының пікіріне қарағанда «фәлсәфә» сөзі грек тілінен бастау алады және ол грекше «философия» сөзінің арабтың тілінде бұрмалаған түрі болып табылады. Ол гректің «филос» және «софия» деген екі сөзінінің қосындысынан пайда болған. Алғаш рет Пифагор қолданған деп есептелетін «философия» сөзі «сүю» деген мағынаны білдіретін «фило» мен «даналық» мәнін білдіретін «софия» сөзінен құралады. Демек толықтырып айтар болсақ, қазақ тілінде «даналықты сүю» болып шығады.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Философияның анықтамасына келер болсақ, ортағасырлық мұсылман философтары мынандай қорытынды жасағанын байқаймыз.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 «философия – адамның қол жеткізген қабілетіне қарай заттардың мәндері мен себептерін тану».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 «Адамның өз күшіне қарай нәрселердің ақиқатын теориялық түрде ойлауы және мойындауы».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Кинди: «Философия өнері – адамнің қабілеті негізінде құбылыстар мен нәрселердің ақиқатын анықтайтын ілім», «Философия – адамның өзін тануы».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Әл-Фараби: «Хикмет (философия) – «бизатиһи уаджиби уджуд» болған (өздігінен бар болуы міндетті) Хаққтың (Ақиқаттың) болмысын болмыс ретінде тану».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Рушд: «философия - өнер туындысы ретіндегі болмыстарды зерделеу және оның жаратушысын тану».</w:t>
      </w:r>
    </w:p>
    <w:p w:rsid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Философия-хикмет ілімі: «</w:t>
      </w:r>
      <w:r w:rsidRPr="005F1B10">
        <w:rPr>
          <w:rFonts w:ascii="Times New Roman" w:hAnsi="Times New Roman" w:cs="Times New Roman"/>
          <w:sz w:val="28"/>
          <w:szCs w:val="28"/>
          <w:lang w:val="kk-KZ"/>
        </w:rPr>
        <w:t xml:space="preserve">Философия» мен «хикмет» сөздері ислам ойлау жүйесі тарихында көбінесе бір мәнде қолданылған. Ислам философтарының көпшілігі әсіресе ІХ ғасырдың соңынан бастап, философия сөзінің орнына хикмет сөзін көп пайдаланған. Мысалы, ІХ ғасырда Кинди еңбегін «Рисала фи Фалсафату-л-Ула» деп атап еңбегінде философия терминін қолданса, ибн Сина «Уйун әл-Хикмат» және «Хикмату-л-Машриқия» деп атаған. Оның себебіне үңілер болсақ, ерте кезден басталған философия қарсыластары «философия» сөзінің орнына Құранда жиі орын алатын «хикмет» сөзін қолдану немесе философияны ислами атаумен атау мақсатында аталған терминді қолданысқа енгізген болса керек. Сонымен қатар, философия сөзінің ішкі мәніне үңілер болсақ та оның даналықты, яғни хикметті сүюден туындайтыны белгілі. </w:t>
      </w:r>
    </w:p>
    <w:p w:rsid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Кейбір мұсылман ойшылдары хикмет сөзінің ара жігін философиядан ажырата отырып, басқа мәндерде де қолданған және хикметке философиядан да бағалы маңыз берген. Мысалы Кинди хикметті ең жоғары өнегелік пен ізгілік  ретінде қарастырады. </w:t>
      </w:r>
      <w:r w:rsidR="00A5020C" w:rsidRPr="005F1B10">
        <w:rPr>
          <w:rFonts w:ascii="Times New Roman" w:hAnsi="Times New Roman" w:cs="Times New Roman"/>
          <w:sz w:val="28"/>
          <w:szCs w:val="28"/>
          <w:lang w:val="kk-KZ"/>
        </w:rPr>
        <w:t>мая дәуірінде мұсылмандар парсылар мен гректер және римдықтармен қарым-қатынас жасай бастады. Осы қарым-қатынас барысында олардың ескі мәдениеттері мен философиялық көзқарастары мұсылмандар арасына таралды.</w:t>
      </w:r>
    </w:p>
    <w:p w:rsidR="005F1B10" w:rsidRDefault="00A5020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Исламнан бұрын Ирандағы философиялық мектептерге ұқсас Иракта да философиялық оқу орындары бар еді. Харис бин Кәлда мен оның ұлы Нәдір секілді кейбір арабтар философиялық көзқарастармен осы мектепте танысты. Ислам бұл өлкеге таралған шақта, олар философиялық ілімді мұсылмандарға таныстырды.  Сондай-ақ, философияның мұсылмандар арасына таралуына сириялықтарда үлес қосты.</w:t>
      </w:r>
    </w:p>
    <w:p w:rsidR="00A5020C" w:rsidRPr="005F1B10" w:rsidRDefault="00A5020C"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Ибн-у Халликанның айтуына қарағанда, құрайыштықтардың ішінде исламнан өзге ілімдерді ең жақсы білген Халид б. Иезид б. Муаби болатын. Тіпті, Халид б. Иезид химия мен медицина ілімдерін де терең меңгерген еді. Халид б. Иезид бұл ілімдерді Мариянус әр-Руми деген хриситан поптан үйренген. Халид б. Иезидтің химия мен медицияна ілімдеріне қатысты жазған үш трактаты бар. Соның бірі өзі мен Мариянус арасындағы диалогқа, оның ілім үйрету медодикасына арналған болатын.</w:t>
      </w:r>
    </w:p>
    <w:p w:rsidR="00297FEB" w:rsidRPr="001035D8" w:rsidRDefault="00297FEB" w:rsidP="00297FEB">
      <w:pPr>
        <w:spacing w:after="0" w:line="240" w:lineRule="auto"/>
        <w:rPr>
          <w:rFonts w:ascii="Times New Roman" w:hAnsi="Times New Roman" w:cs="Times New Roman"/>
          <w:b/>
          <w:sz w:val="28"/>
          <w:szCs w:val="28"/>
          <w:lang w:val="kk-KZ"/>
        </w:rPr>
      </w:pPr>
    </w:p>
    <w:p w:rsidR="00835637" w:rsidRPr="00835637" w:rsidRDefault="00835637" w:rsidP="00297FEB">
      <w:pPr>
        <w:spacing w:after="0" w:line="240" w:lineRule="auto"/>
        <w:ind w:firstLine="567"/>
        <w:rPr>
          <w:rFonts w:ascii="Times New Roman" w:hAnsi="Times New Roman" w:cs="Times New Roman"/>
          <w:b/>
          <w:sz w:val="28"/>
          <w:szCs w:val="28"/>
          <w:lang w:val="kk-KZ"/>
        </w:rPr>
      </w:pPr>
      <w:r w:rsidRPr="00835637">
        <w:rPr>
          <w:rFonts w:ascii="Times New Roman" w:hAnsi="Times New Roman" w:cs="Times New Roman"/>
          <w:b/>
          <w:sz w:val="28"/>
          <w:szCs w:val="28"/>
          <w:lang w:val="kk-KZ"/>
        </w:rPr>
        <w:t xml:space="preserve">Дәріс 3. Кәлам ілімінің пайда болуы мен ерекшеліктері </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Хз.</w:t>
      </w:r>
      <w:r w:rsidR="00297FEB" w:rsidRPr="00297FEB">
        <w:rPr>
          <w:rFonts w:ascii="Times New Roman" w:hAnsi="Times New Roman" w:cs="Times New Roman"/>
          <w:sz w:val="28"/>
          <w:szCs w:val="28"/>
          <w:lang w:val="kk-KZ" w:eastAsia="ko-KR"/>
        </w:rPr>
        <w:t> </w:t>
      </w:r>
      <w:r w:rsidRPr="005F1B10">
        <w:rPr>
          <w:rFonts w:ascii="Times New Roman" w:hAnsi="Times New Roman" w:cs="Times New Roman"/>
          <w:sz w:val="28"/>
          <w:szCs w:val="28"/>
          <w:lang w:val="kk-KZ" w:eastAsia="ko-KR"/>
        </w:rPr>
        <w:t xml:space="preserve">Мұхаммед (с.а.у) дәуірінде кәлам ғылымы жоқ болатын. Бұның басты екі себебі болуы мүмкін: 1-Алғашқы мұсылмандар құран кәрімді жақсы түсініп ол жердегі дәлелдерден қанағаттанған еді. Түсініксіз мәселелерді Хз.Мұхаммед (сау)тен сұраған еді. 2-Алғашқы мұсылмандардың дәуірінде билік тудыратын немесе шешілмеген мәселелер әлі шыққан жоқ еді. Бұл алғашқы мұсылмандардың арасында ешқандай келіспеген мәселелер болған жоқ деген мағынаға келмейді. Кішігірім мәселелерді Хз.Мұхаммед (сау) жауаптандырып отырды. </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Хз.</w:t>
      </w:r>
      <w:r w:rsidR="00297FEB" w:rsidRPr="00297FEB">
        <w:rPr>
          <w:rFonts w:ascii="Times New Roman" w:hAnsi="Times New Roman" w:cs="Times New Roman"/>
          <w:sz w:val="28"/>
          <w:szCs w:val="28"/>
          <w:lang w:val="kk-KZ" w:eastAsia="ko-KR"/>
        </w:rPr>
        <w:t> </w:t>
      </w:r>
      <w:r w:rsidRPr="005F1B10">
        <w:rPr>
          <w:rFonts w:ascii="Times New Roman" w:hAnsi="Times New Roman" w:cs="Times New Roman"/>
          <w:sz w:val="28"/>
          <w:szCs w:val="28"/>
          <w:lang w:val="kk-KZ" w:eastAsia="ko-KR"/>
        </w:rPr>
        <w:t>Мұхаммед (сау) қайтыс болғаннан кейін төрт халифаттар дәуірінде мұсылмандар арасында діни және саяси келіспеушіліктертердің болғанын әдебиеттерден білеміз. Хз.Мұхаммед (сау) пайғамбар өзінен кейін кімнің халифат болатындығын айтпаған болатын. Халифаттың мәселесі келіспеушіліктерді тудырса да көп ұзамай тез арада шешілді. Хз.Осман мен Хз.Али дәуіріндегі кәлам тақырыптарындағы келіспеушіліктер саяси тақырыпқа айналғанын көреміз.</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 xml:space="preserve">Жәмал және Сыффин соғысы оқиғаларын талдайтын болсақ мұсылман екі топ бір-бірімен қақтығысқан. Бір жағы өлтіруші екінші жағы өлуші. Мінекей осындай саяси тақырыптар діни тақырыптарға айналғандығын байқаймыз. Сенім тақырыптарын ақылдық тұрғыдан қарастыру жехмия, қадрия және Муғтазила тарапынан басталған десек болады. </w:t>
      </w:r>
    </w:p>
    <w:p w:rsidR="00297FEB" w:rsidRPr="00047246" w:rsidRDefault="00835637" w:rsidP="00047246">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 xml:space="preserve">Кейіннен бұл тақырыптар туралы әртүрлі көзқарастар пайда болып мәзхаптарға бөлектенді. </w:t>
      </w:r>
    </w:p>
    <w:p w:rsidR="00047246" w:rsidRPr="001035D8" w:rsidRDefault="00047246" w:rsidP="00047246">
      <w:pPr>
        <w:spacing w:after="0" w:line="240" w:lineRule="auto"/>
        <w:ind w:firstLine="567"/>
        <w:jc w:val="both"/>
        <w:rPr>
          <w:rFonts w:ascii="Times New Roman" w:hAnsi="Times New Roman" w:cs="Times New Roman"/>
          <w:b/>
          <w:sz w:val="28"/>
          <w:szCs w:val="28"/>
          <w:lang w:val="kk-KZ"/>
        </w:rPr>
      </w:pPr>
    </w:p>
    <w:p w:rsidR="00047246" w:rsidRPr="00835637" w:rsidRDefault="00047246" w:rsidP="00047246">
      <w:pPr>
        <w:spacing w:after="0" w:line="240" w:lineRule="auto"/>
        <w:ind w:firstLine="567"/>
        <w:jc w:val="both"/>
        <w:rPr>
          <w:rFonts w:ascii="Times New Roman" w:hAnsi="Times New Roman" w:cs="Times New Roman"/>
          <w:b/>
          <w:sz w:val="28"/>
          <w:szCs w:val="28"/>
          <w:lang w:val="kk-KZ"/>
        </w:rPr>
      </w:pPr>
      <w:r w:rsidRPr="00835637">
        <w:rPr>
          <w:rFonts w:ascii="Times New Roman" w:hAnsi="Times New Roman" w:cs="Times New Roman"/>
          <w:b/>
          <w:sz w:val="28"/>
          <w:szCs w:val="28"/>
          <w:lang w:val="kk-KZ"/>
        </w:rPr>
        <w:t>Дәріс</w:t>
      </w:r>
      <w:r w:rsidRPr="00835637">
        <w:rPr>
          <w:rFonts w:ascii="Times New Roman" w:eastAsia="Calibri" w:hAnsi="Times New Roman" w:cs="Times New Roman"/>
          <w:b/>
          <w:sz w:val="28"/>
          <w:szCs w:val="28"/>
          <w:lang w:val="kk-KZ"/>
        </w:rPr>
        <w:t xml:space="preserve">  4. </w:t>
      </w:r>
      <w:r w:rsidRPr="00835637">
        <w:rPr>
          <w:rFonts w:ascii="Times New Roman" w:hAnsi="Times New Roman" w:cs="Times New Roman"/>
          <w:b/>
          <w:sz w:val="28"/>
          <w:szCs w:val="28"/>
          <w:lang w:val="kk-KZ"/>
        </w:rPr>
        <w:t>Кәламдағы Ашари және Мутазила мектептері</w:t>
      </w:r>
    </w:p>
    <w:p w:rsidR="006622B1" w:rsidRPr="005F1B10" w:rsidRDefault="006622B1" w:rsidP="006622B1">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622B1" w:rsidRPr="00A06F45" w:rsidRDefault="006622B1" w:rsidP="00A06F45">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Кәламдағы Ашари және Мутазила мектептері</w:t>
      </w:r>
      <w:r>
        <w:rPr>
          <w:rFonts w:ascii="Times New Roman" w:hAnsi="Times New Roman" w:cs="Times New Roman"/>
          <w:sz w:val="28"/>
          <w:szCs w:val="28"/>
          <w:lang w:val="kk-KZ"/>
        </w:rPr>
        <w:t>нің</w:t>
      </w:r>
      <w:r w:rsidRPr="005F1B10">
        <w:rPr>
          <w:rFonts w:ascii="Times New Roman" w:hAnsi="Times New Roman" w:cs="Times New Roman"/>
          <w:sz w:val="28"/>
          <w:szCs w:val="28"/>
          <w:lang w:val="kk-KZ"/>
        </w:rPr>
        <w:t xml:space="preserve"> теориялық негізін ашу</w:t>
      </w:r>
    </w:p>
    <w:p w:rsidR="006622B1" w:rsidRPr="005F1B10" w:rsidRDefault="006622B1" w:rsidP="006622B1">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622B1" w:rsidRDefault="006622B1" w:rsidP="006622B1">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1. Білім беру: Кәламдағы Ашари және Мутазила мектептері</w:t>
      </w:r>
      <w:r>
        <w:rPr>
          <w:rFonts w:ascii="Times New Roman" w:hAnsi="Times New Roman" w:cs="Times New Roman"/>
          <w:sz w:val="28"/>
          <w:szCs w:val="28"/>
          <w:lang w:val="kk-KZ"/>
        </w:rPr>
        <w:t xml:space="preserve">нің қалыптасуының </w:t>
      </w:r>
      <w:r w:rsidRPr="006622B1">
        <w:rPr>
          <w:rFonts w:ascii="Times New Roman" w:hAnsi="Times New Roman" w:cs="Times New Roman"/>
          <w:sz w:val="28"/>
          <w:szCs w:val="28"/>
          <w:lang w:val="kk-KZ"/>
        </w:rPr>
        <w:t>ықпал еткен факторларды анықтау</w:t>
      </w:r>
    </w:p>
    <w:p w:rsidR="006622B1" w:rsidRPr="006622B1" w:rsidRDefault="006622B1" w:rsidP="006622B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Pr="006622B1">
        <w:rPr>
          <w:rFonts w:ascii="Times New Roman" w:hAnsi="Times New Roman" w:cs="Times New Roman"/>
          <w:sz w:val="28"/>
          <w:szCs w:val="28"/>
          <w:lang w:val="kk-KZ"/>
        </w:rPr>
        <w:t> Дамытушылық: студенттердің когнитивті және аналитикалық салаларын дамыту;</w:t>
      </w:r>
    </w:p>
    <w:p w:rsidR="006622B1" w:rsidRPr="005F1B10" w:rsidRDefault="006622B1" w:rsidP="00A06F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622B1">
        <w:rPr>
          <w:rFonts w:ascii="Times New Roman" w:hAnsi="Times New Roman" w:cs="Times New Roman"/>
          <w:sz w:val="28"/>
          <w:szCs w:val="28"/>
          <w:lang w:val="kk-KZ"/>
        </w:rPr>
        <w:t> Тәрбиелік: дінтанулық талдау және ғылыми-зерттеу жұмысына бейімдеу</w:t>
      </w:r>
    </w:p>
    <w:p w:rsidR="000A72F7" w:rsidRPr="005F1B10" w:rsidRDefault="006622B1" w:rsidP="00A06F45">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047246" w:rsidRPr="000A72F7" w:rsidRDefault="000A72F7" w:rsidP="000A72F7">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Кәламның қалыптасуы</w:t>
      </w:r>
    </w:p>
    <w:p w:rsidR="000A72F7" w:rsidRPr="000A72F7" w:rsidRDefault="000A72F7" w:rsidP="000A72F7">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Мутазила мектебі</w:t>
      </w:r>
    </w:p>
    <w:p w:rsidR="00A06F45" w:rsidRPr="00A06F45" w:rsidRDefault="000A72F7" w:rsidP="00A06F45">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Ашари мектебі</w:t>
      </w:r>
    </w:p>
    <w:p w:rsidR="00A06F45" w:rsidRPr="00A06F45" w:rsidRDefault="00A06F45" w:rsidP="00A06F45">
      <w:pPr>
        <w:pStyle w:val="1"/>
        <w:tabs>
          <w:tab w:val="left" w:pos="0"/>
        </w:tabs>
        <w:ind w:firstLine="567"/>
        <w:jc w:val="both"/>
        <w:rPr>
          <w:rFonts w:ascii="Times New Roman" w:hAnsi="Times New Roman"/>
          <w:sz w:val="28"/>
          <w:szCs w:val="28"/>
          <w:lang w:val="kk-KZ"/>
        </w:rPr>
      </w:pPr>
      <w:r w:rsidRPr="00A06F45">
        <w:rPr>
          <w:rFonts w:ascii="Times New Roman" w:hAnsi="Times New Roman"/>
          <w:b/>
          <w:sz w:val="28"/>
          <w:szCs w:val="28"/>
          <w:lang w:val="kk-KZ"/>
        </w:rPr>
        <w:t xml:space="preserve">Қолданылатын әдіс: </w:t>
      </w:r>
      <w:r w:rsidRPr="00A06F45">
        <w:rPr>
          <w:rFonts w:ascii="Times New Roman" w:hAnsi="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A06F45" w:rsidRPr="00A06F45" w:rsidRDefault="00A06F45" w:rsidP="00A06F45">
      <w:pPr>
        <w:pStyle w:val="a3"/>
        <w:tabs>
          <w:tab w:val="left" w:pos="993"/>
        </w:tabs>
        <w:spacing w:before="0" w:beforeAutospacing="0" w:after="0" w:afterAutospacing="0"/>
        <w:ind w:firstLine="567"/>
        <w:jc w:val="both"/>
        <w:rPr>
          <w:b/>
          <w:sz w:val="28"/>
          <w:szCs w:val="28"/>
          <w:lang w:val="kk-KZ" w:eastAsia="ko-KR"/>
        </w:rPr>
      </w:pPr>
      <w:r w:rsidRPr="00A06F45">
        <w:rPr>
          <w:b/>
          <w:sz w:val="28"/>
          <w:szCs w:val="28"/>
          <w:lang w:val="kk-KZ" w:eastAsia="ko-KR"/>
        </w:rPr>
        <w:t>Дәрістің қысқаша мазмұны:</w:t>
      </w:r>
    </w:p>
    <w:p w:rsidR="000A72F7" w:rsidRPr="00A06F45" w:rsidRDefault="000A72F7" w:rsidP="00A06F45">
      <w:pPr>
        <w:pStyle w:val="a3"/>
        <w:tabs>
          <w:tab w:val="left" w:pos="993"/>
        </w:tabs>
        <w:spacing w:before="0" w:beforeAutospacing="0" w:after="0" w:afterAutospacing="0"/>
        <w:ind w:firstLine="567"/>
        <w:jc w:val="both"/>
        <w:rPr>
          <w:b/>
          <w:sz w:val="28"/>
          <w:szCs w:val="28"/>
          <w:lang w:val="kk-KZ"/>
        </w:rPr>
      </w:pPr>
      <w:r w:rsidRPr="00A06F45">
        <w:rPr>
          <w:sz w:val="28"/>
          <w:szCs w:val="28"/>
          <w:lang w:val="kk-KZ" w:eastAsia="ko-KR"/>
        </w:rPr>
        <w:t>Мұсылмандар жамал және сыффин соғысында бір-бірімен соғысты. Осылайша мұсылмандар бір-бірін өлтірді. Құран Кәрімде мұсылманды өлтіру күнә деуде. Бұл күнәні істеген мұсылманның хәлі не болады? Егер де ол халифат болса оған бағыну керек пе әлде жоқ па? үлкен күнә істегеннің хәлі не болады? Амал мен иманның арасындағы қарым қатынас қандай? деген сұрақтар мұсылмандарды мазалады.</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Адам баласы Аллахтың жаратқан барлық нәрсесін істеуге міндетті ма? (Жәбрия) немесе адам өз ісінің жаратушысы ма? (Муғтазила) деген  көзқарастар пайда болды. Мұның нәтижесінде "тағдыр" мәселесі де туындады. </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Бұл жерде әуелгі пікірді қоштасақ адамның бүкіл еркін жоққа шығарғанымыз болады. Сонымен қоса Аллах адамның өзі қаламаған нәрсесінен ахыретте жауапқа тарта ма? </w:t>
      </w:r>
    </w:p>
    <w:p w:rsid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Ал екінші пікірді қоштасақ Аллах Тағаланың құдіретін шектегеніміз болмай ма? деген бірнеше көзқарастар пайда болды. </w:t>
      </w:r>
    </w:p>
    <w:p w:rsidR="000A72F7" w:rsidRPr="00A06F45" w:rsidRDefault="000A72F7" w:rsidP="00A06F45">
      <w:pPr>
        <w:spacing w:after="0" w:line="240" w:lineRule="auto"/>
        <w:ind w:firstLine="567"/>
        <w:jc w:val="both"/>
        <w:rPr>
          <w:rFonts w:ascii="Times New Roman" w:hAnsi="Times New Roman"/>
          <w:sz w:val="28"/>
          <w:szCs w:val="28"/>
          <w:lang w:val="kk-KZ" w:eastAsia="ko-KR"/>
        </w:rPr>
      </w:pPr>
      <w:r w:rsidRPr="00A06F45">
        <w:rPr>
          <w:rFonts w:ascii="Times New Roman" w:hAnsi="Times New Roman"/>
          <w:b/>
          <w:sz w:val="28"/>
          <w:szCs w:val="28"/>
          <w:lang w:val="kk-KZ" w:eastAsia="ko-KR"/>
        </w:rPr>
        <w:t xml:space="preserve">Муржия: </w:t>
      </w:r>
      <w:r w:rsidRPr="00A06F45">
        <w:rPr>
          <w:rFonts w:ascii="Times New Roman" w:hAnsi="Times New Roman"/>
          <w:sz w:val="28"/>
          <w:szCs w:val="28"/>
          <w:lang w:val="kk-KZ" w:eastAsia="ko-KR"/>
        </w:rPr>
        <w:t xml:space="preserve">Муржия – күнә жасаған мұсылманның жағдайын Аллахқа </w:t>
      </w:r>
      <w:r w:rsidRPr="00A06F45">
        <w:rPr>
          <w:rFonts w:ascii="Times New Roman" w:hAnsi="Times New Roman"/>
          <w:sz w:val="28"/>
          <w:szCs w:val="28"/>
          <w:u w:val="single"/>
          <w:lang w:val="kk-KZ" w:eastAsia="ko-KR"/>
        </w:rPr>
        <w:t xml:space="preserve">тәуекел </w:t>
      </w:r>
      <w:r w:rsidRPr="00A06F45">
        <w:rPr>
          <w:rFonts w:ascii="Times New Roman" w:hAnsi="Times New Roman"/>
          <w:sz w:val="28"/>
          <w:szCs w:val="28"/>
          <w:lang w:val="kk-KZ" w:eastAsia="ko-KR"/>
        </w:rPr>
        <w:t xml:space="preserve">еткен (иржа), ешбір пікір айтпаған топ болып табылады. Тарихнамасы Муавия мен Хз.Али арасындағы келіспеушіліктен кейін пайда болған. Сыртқы көрініс иманға қарай үкім береді. Ахыреттегі жағдайын Аллахқа қалдырады. </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Иржа – сөзі екі мағынаға келеді.</w:t>
      </w:r>
    </w:p>
    <w:p w:rsidR="000A72F7" w:rsidRPr="00A06F45" w:rsidRDefault="000A72F7" w:rsidP="00A06F45">
      <w:pPr>
        <w:spacing w:after="0" w:line="240" w:lineRule="auto"/>
        <w:ind w:left="360"/>
        <w:jc w:val="both"/>
        <w:rPr>
          <w:rFonts w:ascii="Times New Roman" w:hAnsi="Times New Roman"/>
          <w:sz w:val="28"/>
          <w:szCs w:val="28"/>
          <w:lang w:val="kk-KZ" w:eastAsia="ko-KR"/>
        </w:rPr>
      </w:pPr>
      <w:r w:rsidRPr="00A06F45">
        <w:rPr>
          <w:rFonts w:ascii="Times New Roman" w:hAnsi="Times New Roman"/>
          <w:sz w:val="28"/>
          <w:szCs w:val="28"/>
          <w:lang w:val="kk-KZ" w:eastAsia="ko-KR"/>
        </w:rPr>
        <w:t>1</w:t>
      </w:r>
      <w:r w:rsidR="00A06F45">
        <w:rPr>
          <w:rFonts w:ascii="Times New Roman" w:hAnsi="Times New Roman"/>
          <w:sz w:val="28"/>
          <w:szCs w:val="28"/>
          <w:lang w:val="kk-KZ" w:eastAsia="ko-KR"/>
        </w:rPr>
        <w:t>.</w:t>
      </w:r>
      <w:r w:rsidRPr="00A06F45">
        <w:rPr>
          <w:rFonts w:ascii="Times New Roman" w:hAnsi="Times New Roman"/>
          <w:sz w:val="28"/>
          <w:szCs w:val="28"/>
          <w:lang w:val="kk-KZ" w:eastAsia="ko-KR"/>
        </w:rPr>
        <w:t xml:space="preserve"> кешіктіру, қалдыру;</w:t>
      </w:r>
    </w:p>
    <w:p w:rsidR="000A72F7" w:rsidRPr="00A06F45" w:rsidRDefault="000A72F7" w:rsidP="00A06F45">
      <w:pPr>
        <w:spacing w:after="0" w:line="240" w:lineRule="auto"/>
        <w:ind w:left="360"/>
        <w:jc w:val="both"/>
        <w:rPr>
          <w:rFonts w:ascii="Times New Roman" w:hAnsi="Times New Roman"/>
          <w:sz w:val="28"/>
          <w:szCs w:val="28"/>
          <w:lang w:val="kk-KZ" w:eastAsia="ko-KR"/>
        </w:rPr>
      </w:pPr>
      <w:r w:rsidRPr="00A06F45">
        <w:rPr>
          <w:rFonts w:ascii="Times New Roman" w:hAnsi="Times New Roman"/>
          <w:sz w:val="28"/>
          <w:szCs w:val="28"/>
          <w:lang w:val="kk-KZ" w:eastAsia="ko-KR"/>
        </w:rPr>
        <w:t>2. үміт беру</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кіші күнә жасаған адам туралы шешімді ахырет күніне қалдыру. Хз.Алиді бірінші халифаттықтан төртінші халифаттыққа қою мағынасына да келеді.</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пікірі әуелі Хз.Али мен Хз.Осман туралы шешімдерде қолданылған. Алғашқы Муржия осы екі халифат туралы шешімді қабылдады.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әрекетінің негізінде ислам үмбетінің бірлігін қорғау бар. Басқа сөзбен айтқанда Харижиттердің бөліну әрекеттеріне қарсы ұстанған бағыт еді. Мұсылмандардың көпшілігі үлкен күнә иесі туралы көзқарасты (олардың көзқарасы бойынша үлкен күнә күпірлікке кіреді деуде) терістеген болатын.</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lastRenderedPageBreak/>
        <w:t>Муржияның Хз.Али Хз.Осман туралы шешім бермеуі, Шииттердің Хз.Алиді Хз.Османнан жоғары санауды терістеу мағынасына келеді. Әһли сүнеттің көзқарасы бойынша бұл төрт халифаттың тізбегі олардың абзалдығының белгісі дейді.</w:t>
      </w:r>
      <w:r w:rsidR="00A06F45">
        <w:rPr>
          <w:rFonts w:ascii="Times New Roman" w:hAnsi="Times New Roman"/>
          <w:sz w:val="28"/>
          <w:szCs w:val="28"/>
          <w:lang w:val="kk-KZ" w:eastAsia="ko-KR"/>
        </w:rPr>
        <w:t xml:space="preserve"> </w:t>
      </w:r>
      <w:r w:rsidRPr="000A72F7">
        <w:rPr>
          <w:rFonts w:ascii="Times New Roman" w:hAnsi="Times New Roman"/>
          <w:sz w:val="28"/>
          <w:szCs w:val="28"/>
          <w:lang w:val="kk-KZ" w:eastAsia="ko-KR"/>
        </w:rPr>
        <w:t>Осылайша ислам сенімімен басқа да сенімдердің бір-бірімен араласқандығын көреміз. Сол үшін ислам дінінің негізін Құран Кәрімге сүйеніп көрсетті.</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Ақыл мен Құранға сүйеніп дәлелдер көрсету арқылы ислам сенім негіздерін шығара бастады. Нәтиже «кәлам ілімі» деген ілім пайда болды.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Көріп тұрғанымыздай кәлам ілімінің пайда болуына өзге пікірлер мен бос сенімдердің әсері болған. Қорғану мақсатымен бұл ілім пайда болды.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 xml:space="preserve">Кәлам ілімі жалпы үш дәрежеден өткендігі айтылады. </w:t>
      </w:r>
      <w:r w:rsidRPr="000A72F7">
        <w:rPr>
          <w:rFonts w:ascii="Times New Roman" w:hAnsi="Times New Roman"/>
          <w:sz w:val="28"/>
          <w:szCs w:val="28"/>
          <w:lang w:val="kk-KZ"/>
        </w:rPr>
        <w:t>Тарихшылар, табиинден болған Хасан Басридің бір мәжілісінде орын алған бір оқиғаның, Муғтазила маз</w:t>
      </w:r>
      <w:r w:rsidRPr="000A72F7">
        <w:rPr>
          <w:rFonts w:ascii="Times New Roman" w:hAnsi="Times New Roman"/>
          <w:sz w:val="28"/>
          <w:szCs w:val="28"/>
          <w:lang w:val="ca-ES"/>
        </w:rPr>
        <w:t>х</w:t>
      </w:r>
      <w:r w:rsidRPr="000A72F7">
        <w:rPr>
          <w:rFonts w:ascii="Times New Roman" w:hAnsi="Times New Roman"/>
          <w:sz w:val="28"/>
          <w:szCs w:val="28"/>
          <w:lang w:val="kk-KZ"/>
        </w:rPr>
        <w:t>абының шығуына сонымен қатар кәлам ілімінің пайда болуына түрткі болғанына бір ауыздан келіседі. Хасан Басридің мәжілісіне келген бір кісі «муртакиб-и кабира» (үлкен күнә) істеген кісінің жағдайы қандай болады деп сұрайды. Хасан Басри: «Мұнафық, яғни иман халқынан емес. Ол мәңгілік тозақтық»,- деп жауап береді. Сонда шәкірттерініі бірі болған Уасыл б. Ата орнынан атып тұрып, ұстазы Хасан Басридің пікіріне қарсы шығып: «Мен үлкен күнә істегеннің ешқандай мүмин болмайтындығын, мүмин мен кәпір арасындағы бір дәрежеде болғандығын айтамын (Әл манзилату бәйнәл манзиләтәйн)»</w:t>
      </w:r>
      <w:r w:rsidRPr="000A72F7">
        <w:rPr>
          <w:rFonts w:ascii="Times New Roman" w:hAnsi="Times New Roman"/>
          <w:sz w:val="28"/>
          <w:szCs w:val="28"/>
          <w:lang w:val="ca-ES"/>
        </w:rPr>
        <w:t>,</w:t>
      </w:r>
      <w:r w:rsidRPr="000A72F7">
        <w:rPr>
          <w:rFonts w:ascii="Times New Roman" w:hAnsi="Times New Roman"/>
          <w:sz w:val="28"/>
          <w:szCs w:val="28"/>
          <w:lang w:val="kk-KZ"/>
        </w:rPr>
        <w:t>- деп Хасан Басридің мәжілісінен шығып кетеді. Бөлініп шығулары үшін «</w:t>
      </w:r>
      <w:r w:rsidRPr="000A72F7">
        <w:rPr>
          <w:rFonts w:ascii="Times New Roman" w:hAnsi="Times New Roman"/>
          <w:sz w:val="28"/>
          <w:szCs w:val="28"/>
          <w:lang w:val="kk-KZ" w:eastAsia="ko-KR"/>
        </w:rPr>
        <w:t>иғ</w:t>
      </w:r>
      <w:r w:rsidRPr="000A72F7">
        <w:rPr>
          <w:rFonts w:ascii="Times New Roman" w:hAnsi="Times New Roman"/>
          <w:sz w:val="28"/>
          <w:szCs w:val="28"/>
          <w:lang w:val="kk-KZ"/>
        </w:rPr>
        <w:t>тизал» етті деген. Оның жолымен жүргендерге «Муғтазилашылар» деп атай бастаған.</w:t>
      </w:r>
    </w:p>
    <w:p w:rsidR="00A06F45" w:rsidRDefault="000A72F7" w:rsidP="00A06F45">
      <w:pPr>
        <w:pStyle w:val="1"/>
        <w:tabs>
          <w:tab w:val="left" w:pos="0"/>
        </w:tabs>
        <w:jc w:val="both"/>
        <w:rPr>
          <w:rFonts w:ascii="Times New Roman" w:hAnsi="Times New Roman"/>
          <w:sz w:val="28"/>
          <w:szCs w:val="28"/>
          <w:lang w:val="kk-KZ"/>
        </w:rPr>
      </w:pPr>
      <w:r w:rsidRPr="00835637">
        <w:rPr>
          <w:rFonts w:ascii="Times New Roman" w:hAnsi="Times New Roman"/>
          <w:sz w:val="28"/>
          <w:szCs w:val="28"/>
          <w:lang w:val="kk-KZ"/>
        </w:rPr>
        <w:t xml:space="preserve">Уасыл б. Ата, Хасан Басридың тағы бір шәкірті </w:t>
      </w:r>
      <w:r w:rsidRPr="00835637">
        <w:rPr>
          <w:rFonts w:ascii="Times New Roman" w:hAnsi="Times New Roman"/>
          <w:sz w:val="28"/>
          <w:szCs w:val="28"/>
          <w:lang w:val="kk-KZ" w:eastAsia="ko-KR"/>
        </w:rPr>
        <w:t>Ә</w:t>
      </w:r>
      <w:r w:rsidRPr="00835637">
        <w:rPr>
          <w:rFonts w:ascii="Times New Roman" w:hAnsi="Times New Roman"/>
          <w:sz w:val="28"/>
          <w:szCs w:val="28"/>
          <w:lang w:val="kk-KZ"/>
        </w:rPr>
        <w:t>м</w:t>
      </w:r>
      <w:r w:rsidRPr="00835637">
        <w:rPr>
          <w:rFonts w:ascii="Times New Roman" w:hAnsi="Times New Roman"/>
          <w:sz w:val="28"/>
          <w:szCs w:val="28"/>
          <w:lang w:val="kk-KZ" w:eastAsia="ko-KR"/>
        </w:rPr>
        <w:t>і</w:t>
      </w:r>
      <w:r w:rsidRPr="00835637">
        <w:rPr>
          <w:rFonts w:ascii="Times New Roman" w:hAnsi="Times New Roman"/>
          <w:sz w:val="28"/>
          <w:szCs w:val="28"/>
          <w:lang w:val="kk-KZ"/>
        </w:rPr>
        <w:t>р б. Уб</w:t>
      </w:r>
      <w:r w:rsidRPr="00835637">
        <w:rPr>
          <w:rFonts w:ascii="Times New Roman" w:hAnsi="Times New Roman"/>
          <w:sz w:val="28"/>
          <w:szCs w:val="28"/>
          <w:lang w:val="kk-KZ" w:eastAsia="ko-KR"/>
        </w:rPr>
        <w:t>а</w:t>
      </w:r>
      <w:r w:rsidRPr="00835637">
        <w:rPr>
          <w:rFonts w:ascii="Times New Roman" w:hAnsi="Times New Roman"/>
          <w:sz w:val="28"/>
          <w:szCs w:val="28"/>
          <w:lang w:val="kk-KZ"/>
        </w:rPr>
        <w:t>йд пен бірігіп Муғтазила  мазхабын құрады. Муғтазила маз</w:t>
      </w:r>
      <w:r w:rsidRPr="00835637">
        <w:rPr>
          <w:rFonts w:ascii="Times New Roman" w:hAnsi="Times New Roman"/>
          <w:sz w:val="28"/>
          <w:szCs w:val="28"/>
          <w:lang w:val="kk-KZ" w:eastAsia="ko-KR"/>
        </w:rPr>
        <w:t>х</w:t>
      </w:r>
      <w:r w:rsidRPr="00835637">
        <w:rPr>
          <w:rFonts w:ascii="Times New Roman" w:hAnsi="Times New Roman"/>
          <w:sz w:val="28"/>
          <w:szCs w:val="28"/>
          <w:lang w:val="kk-KZ"/>
        </w:rPr>
        <w:t>абы итиқади мәселелерде насты қабыл етіп, сонымен қатар ақылға да маңыз береді. Діни мәселелерде, әсіресе итиқади тақырыптарда ақылды нақылдан көбірек қолданып мағынасы ашық болмаған муташабих аяттардан мағына шығаруға тырысады. Муғтазиланың итиқади мәселелерді осындай тәсілмен түсіндірулеріне «Кәл</w:t>
      </w:r>
      <w:r w:rsidRPr="00835637">
        <w:rPr>
          <w:rFonts w:ascii="Times New Roman" w:hAnsi="Times New Roman"/>
          <w:sz w:val="28"/>
          <w:szCs w:val="28"/>
          <w:lang w:val="kk-KZ" w:eastAsia="ko-KR"/>
        </w:rPr>
        <w:t>а</w:t>
      </w:r>
      <w:r w:rsidRPr="00835637">
        <w:rPr>
          <w:rFonts w:ascii="Times New Roman" w:hAnsi="Times New Roman"/>
          <w:sz w:val="28"/>
          <w:szCs w:val="28"/>
          <w:lang w:val="kk-KZ"/>
        </w:rPr>
        <w:t>м әдісі» деп атаған.</w:t>
      </w:r>
    </w:p>
    <w:p w:rsidR="000A72F7" w:rsidRPr="00A06F45" w:rsidRDefault="000A72F7" w:rsidP="00A06F45">
      <w:pPr>
        <w:spacing w:after="0" w:line="240" w:lineRule="auto"/>
        <w:jc w:val="both"/>
        <w:rPr>
          <w:rFonts w:ascii="Times New Roman" w:eastAsia="Times New Roman" w:hAnsi="Times New Roman"/>
          <w:b/>
          <w:sz w:val="28"/>
          <w:szCs w:val="28"/>
          <w:lang w:val="kk-KZ"/>
        </w:rPr>
      </w:pPr>
      <w:r w:rsidRPr="00A06F45">
        <w:rPr>
          <w:rFonts w:ascii="Times New Roman" w:eastAsia="Times New Roman" w:hAnsi="Times New Roman"/>
          <w:b/>
          <w:sz w:val="28"/>
          <w:szCs w:val="28"/>
          <w:lang w:val="kk-KZ"/>
        </w:rPr>
        <w:t>Қолдануға ұсынылатын әдебиеттер тізімі:</w:t>
      </w:r>
    </w:p>
    <w:p w:rsidR="000A72F7" w:rsidRPr="005F1B10" w:rsidRDefault="000A72F7" w:rsidP="00A06F45">
      <w:pPr>
        <w:pStyle w:val="a9"/>
        <w:rPr>
          <w:rFonts w:ascii="Times New Roman" w:hAnsi="Times New Roman"/>
          <w:b/>
          <w:sz w:val="28"/>
          <w:szCs w:val="28"/>
          <w:lang w:val="kk-KZ"/>
        </w:rPr>
      </w:pPr>
      <w:r w:rsidRPr="005F1B10">
        <w:rPr>
          <w:rFonts w:ascii="Times New Roman" w:hAnsi="Times New Roman"/>
          <w:b/>
          <w:sz w:val="28"/>
          <w:szCs w:val="28"/>
          <w:lang w:val="kk-KZ"/>
        </w:rPr>
        <w:t>Негізгі</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 xml:space="preserve">Әл-Фараби. Философиялықтрактаттар. </w:t>
      </w:r>
      <w:r w:rsidR="00A06F45">
        <w:rPr>
          <w:rFonts w:ascii="Times New Roman" w:hAnsi="Times New Roman"/>
          <w:sz w:val="28"/>
          <w:szCs w:val="28"/>
          <w:lang w:val="kk-KZ"/>
        </w:rPr>
        <w:t xml:space="preserve">– </w:t>
      </w:r>
      <w:r w:rsidRPr="00A06F45">
        <w:rPr>
          <w:rFonts w:ascii="Times New Roman" w:hAnsi="Times New Roman"/>
          <w:sz w:val="28"/>
          <w:szCs w:val="28"/>
          <w:lang w:val="kk-KZ"/>
        </w:rPr>
        <w:t>А., 1970.</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Әл-Фараби. Әлеуметтік-этикалық</w:t>
      </w:r>
      <w:r w:rsidR="00A06F45">
        <w:rPr>
          <w:rFonts w:ascii="Times New Roman" w:hAnsi="Times New Roman"/>
          <w:sz w:val="28"/>
          <w:szCs w:val="28"/>
          <w:lang w:val="kk-KZ"/>
        </w:rPr>
        <w:t xml:space="preserve"> </w:t>
      </w:r>
      <w:r w:rsidRPr="005F1B10">
        <w:rPr>
          <w:rFonts w:ascii="Times New Roman" w:hAnsi="Times New Roman"/>
          <w:sz w:val="28"/>
          <w:szCs w:val="28"/>
          <w:lang w:val="kk-KZ"/>
        </w:rPr>
        <w:t>трактаттар.</w:t>
      </w:r>
      <w:r w:rsidR="00A06F45">
        <w:rPr>
          <w:rFonts w:ascii="Times New Roman" w:hAnsi="Times New Roman"/>
          <w:sz w:val="28"/>
          <w:szCs w:val="28"/>
          <w:lang w:val="kk-KZ"/>
        </w:rPr>
        <w:t xml:space="preserve"> –</w:t>
      </w:r>
      <w:r w:rsidRPr="005F1B10">
        <w:rPr>
          <w:rFonts w:ascii="Times New Roman" w:hAnsi="Times New Roman"/>
          <w:sz w:val="28"/>
          <w:szCs w:val="28"/>
          <w:lang w:val="kk-KZ"/>
        </w:rPr>
        <w:t xml:space="preserve"> </w:t>
      </w:r>
      <w:r w:rsidRPr="00A06F45">
        <w:rPr>
          <w:rFonts w:ascii="Times New Roman" w:hAnsi="Times New Roman"/>
          <w:sz w:val="28"/>
          <w:szCs w:val="28"/>
        </w:rPr>
        <w:t>А. ,1973.</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 xml:space="preserve">История исламской философии. </w:t>
      </w:r>
      <w:r w:rsidR="00A06F45">
        <w:rPr>
          <w:rFonts w:ascii="Times New Roman" w:hAnsi="Times New Roman"/>
          <w:sz w:val="28"/>
          <w:szCs w:val="28"/>
        </w:rPr>
        <w:t>–</w:t>
      </w:r>
      <w:r w:rsidRPr="005F1B10">
        <w:rPr>
          <w:rFonts w:ascii="Times New Roman" w:hAnsi="Times New Roman"/>
          <w:sz w:val="28"/>
          <w:szCs w:val="28"/>
        </w:rPr>
        <w:t xml:space="preserve"> </w:t>
      </w:r>
      <w:r w:rsidRPr="00A06F45">
        <w:rPr>
          <w:rFonts w:ascii="Times New Roman" w:hAnsi="Times New Roman"/>
          <w:sz w:val="28"/>
          <w:szCs w:val="28"/>
        </w:rPr>
        <w:t xml:space="preserve">М.: Прогресс-Традиция, 2010. </w:t>
      </w:r>
      <w:r w:rsidR="00A06F45">
        <w:rPr>
          <w:rFonts w:ascii="Times New Roman" w:hAnsi="Times New Roman"/>
          <w:sz w:val="28"/>
          <w:szCs w:val="28"/>
        </w:rPr>
        <w:t>–</w:t>
      </w:r>
      <w:r w:rsidRPr="00A06F45">
        <w:rPr>
          <w:rFonts w:ascii="Times New Roman" w:hAnsi="Times New Roman"/>
          <w:sz w:val="28"/>
          <w:szCs w:val="28"/>
        </w:rPr>
        <w:t xml:space="preserve"> 360.</w:t>
      </w:r>
    </w:p>
    <w:p w:rsidR="000A72F7" w:rsidRPr="005F1B10"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0A72F7" w:rsidRPr="005F1B10"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0A72F7" w:rsidRPr="005F1B10" w:rsidRDefault="000A72F7" w:rsidP="00A06F45">
      <w:pPr>
        <w:pStyle w:val="a9"/>
        <w:ind w:left="360"/>
        <w:rPr>
          <w:rFonts w:ascii="Times New Roman" w:hAnsi="Times New Roman"/>
          <w:b/>
          <w:sz w:val="28"/>
          <w:szCs w:val="28"/>
          <w:lang w:val="kk-KZ"/>
        </w:rPr>
      </w:pPr>
      <w:r w:rsidRPr="005F1B10">
        <w:rPr>
          <w:rFonts w:ascii="Times New Roman" w:hAnsi="Times New Roman"/>
          <w:b/>
          <w:sz w:val="28"/>
          <w:szCs w:val="28"/>
          <w:lang w:val="kk-KZ"/>
        </w:rPr>
        <w:t>Қосымша</w:t>
      </w:r>
    </w:p>
    <w:p w:rsidR="000A72F7" w:rsidRPr="005F1B10" w:rsidRDefault="000A72F7" w:rsidP="00A06F45">
      <w:pPr>
        <w:pStyle w:val="a9"/>
        <w:numPr>
          <w:ilvl w:val="0"/>
          <w:numId w:val="9"/>
        </w:numPr>
        <w:tabs>
          <w:tab w:val="left" w:pos="851"/>
        </w:tabs>
        <w:ind w:left="0" w:firstLine="567"/>
        <w:rPr>
          <w:rFonts w:ascii="Times New Roman" w:hAnsi="Times New Roman"/>
          <w:bCs/>
          <w:sz w:val="28"/>
          <w:szCs w:val="28"/>
          <w:lang w:val="kk-KZ"/>
        </w:rPr>
      </w:pP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Ғабитов</w:t>
      </w:r>
      <w:r w:rsidR="00A06F45" w:rsidRPr="00A06F45">
        <w:rPr>
          <w:rFonts w:ascii="Times New Roman" w:hAnsi="Times New Roman"/>
          <w:sz w:val="28"/>
          <w:szCs w:val="28"/>
          <w:lang w:val="kk-KZ"/>
        </w:rPr>
        <w:t xml:space="preserve"> </w:t>
      </w:r>
      <w:r w:rsidR="00A06F45" w:rsidRPr="005F1B10">
        <w:rPr>
          <w:rFonts w:ascii="Times New Roman" w:hAnsi="Times New Roman"/>
          <w:sz w:val="28"/>
          <w:szCs w:val="28"/>
          <w:lang w:val="kk-KZ"/>
        </w:rPr>
        <w:t>Т.</w:t>
      </w:r>
      <w:r w:rsidRPr="005F1B10">
        <w:rPr>
          <w:rFonts w:ascii="Times New Roman" w:hAnsi="Times New Roman"/>
          <w:sz w:val="28"/>
          <w:szCs w:val="28"/>
          <w:lang w:val="kk-KZ"/>
        </w:rPr>
        <w:t>, Затов</w:t>
      </w:r>
      <w:r w:rsidR="00A06F45" w:rsidRPr="00A06F45">
        <w:rPr>
          <w:rFonts w:ascii="Times New Roman" w:hAnsi="Times New Roman"/>
          <w:sz w:val="28"/>
          <w:szCs w:val="28"/>
          <w:lang w:val="kk-KZ"/>
        </w:rPr>
        <w:t xml:space="preserve"> </w:t>
      </w:r>
      <w:r w:rsidR="00A06F45" w:rsidRPr="005F1B10">
        <w:rPr>
          <w:rFonts w:ascii="Times New Roman" w:hAnsi="Times New Roman"/>
          <w:sz w:val="28"/>
          <w:szCs w:val="28"/>
          <w:lang w:val="kk-KZ"/>
        </w:rPr>
        <w:t>Қ.</w:t>
      </w:r>
      <w:r w:rsidRPr="005F1B10">
        <w:rPr>
          <w:rFonts w:ascii="Times New Roman" w:hAnsi="Times New Roman"/>
          <w:sz w:val="28"/>
          <w:szCs w:val="28"/>
          <w:lang w:val="kk-KZ"/>
        </w:rPr>
        <w:t xml:space="preserve">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 xml:space="preserve">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Кенжетай</w:t>
      </w:r>
      <w:r w:rsidR="00A06F45" w:rsidRPr="00A06F45">
        <w:rPr>
          <w:rFonts w:ascii="Times New Roman" w:hAnsi="Times New Roman"/>
          <w:sz w:val="28"/>
          <w:szCs w:val="28"/>
          <w:lang w:val="kk-KZ"/>
        </w:rPr>
        <w:t xml:space="preserve"> </w:t>
      </w:r>
      <w:r w:rsidR="00A06F45">
        <w:rPr>
          <w:rFonts w:ascii="Times New Roman" w:hAnsi="Times New Roman"/>
          <w:sz w:val="28"/>
          <w:szCs w:val="28"/>
          <w:lang w:val="kk-KZ"/>
        </w:rPr>
        <w:t>Д</w:t>
      </w:r>
      <w:r w:rsidRPr="005F1B10">
        <w:rPr>
          <w:rFonts w:ascii="Times New Roman" w:hAnsi="Times New Roman"/>
          <w:sz w:val="28"/>
          <w:szCs w:val="28"/>
          <w:lang w:val="kk-KZ"/>
        </w:rPr>
        <w:t xml:space="preserve">. </w:t>
      </w:r>
      <w:r w:rsidRPr="005F1B10">
        <w:rPr>
          <w:rFonts w:ascii="Times New Roman" w:hAnsi="Times New Roman"/>
          <w:sz w:val="28"/>
          <w:szCs w:val="28"/>
        </w:rPr>
        <w:t>Ислам фило</w:t>
      </w:r>
      <w:r w:rsidR="00A06F45">
        <w:rPr>
          <w:rFonts w:ascii="Times New Roman" w:hAnsi="Times New Roman"/>
          <w:sz w:val="28"/>
          <w:szCs w:val="28"/>
        </w:rPr>
        <w:t>софиясы. Алматы. 2012ж. -115 б</w:t>
      </w:r>
      <w:r w:rsidRPr="005F1B10">
        <w:rPr>
          <w:rFonts w:ascii="Times New Roman" w:hAnsi="Times New Roman"/>
          <w:sz w:val="28"/>
          <w:szCs w:val="28"/>
        </w:rPr>
        <w:t>.</w:t>
      </w:r>
    </w:p>
    <w:p w:rsidR="000A72F7" w:rsidRPr="00A06F45" w:rsidRDefault="00A06F45" w:rsidP="00A06F45">
      <w:pPr>
        <w:pStyle w:val="aa"/>
        <w:numPr>
          <w:ilvl w:val="0"/>
          <w:numId w:val="9"/>
        </w:numPr>
        <w:tabs>
          <w:tab w:val="left" w:pos="993"/>
        </w:tabs>
        <w:spacing w:after="0" w:line="240" w:lineRule="auto"/>
        <w:ind w:left="0" w:firstLine="567"/>
        <w:jc w:val="both"/>
        <w:rPr>
          <w:rFonts w:ascii="Times New Roman" w:hAnsi="Times New Roman"/>
          <w:sz w:val="28"/>
          <w:szCs w:val="28"/>
          <w:lang w:val="kk-KZ"/>
        </w:rPr>
      </w:pPr>
      <w:r w:rsidRPr="00A06F45">
        <w:rPr>
          <w:rFonts w:ascii="Times New Roman" w:hAnsi="Times New Roman"/>
          <w:sz w:val="28"/>
          <w:szCs w:val="28"/>
          <w:lang w:val="kk-KZ"/>
        </w:rPr>
        <w:lastRenderedPageBreak/>
        <w:t xml:space="preserve">Кенжетай Д. </w:t>
      </w:r>
      <w:r w:rsidR="000A72F7" w:rsidRPr="00A06F45">
        <w:rPr>
          <w:rFonts w:ascii="Times New Roman" w:hAnsi="Times New Roman"/>
          <w:sz w:val="28"/>
          <w:szCs w:val="28"/>
          <w:lang w:val="kk-KZ"/>
        </w:rPr>
        <w:t>Қожа Ахмет Иасауи дүниетаны</w:t>
      </w:r>
      <w:r w:rsidRPr="00A06F45">
        <w:rPr>
          <w:rFonts w:ascii="Times New Roman" w:hAnsi="Times New Roman"/>
          <w:sz w:val="28"/>
          <w:szCs w:val="28"/>
          <w:lang w:val="kk-KZ"/>
        </w:rPr>
        <w:t>мы. - Түркістан, 2004. - 341 б.</w:t>
      </w:r>
    </w:p>
    <w:p w:rsidR="00047246" w:rsidRDefault="00047246" w:rsidP="00A06F45">
      <w:pPr>
        <w:spacing w:after="0" w:line="240" w:lineRule="auto"/>
        <w:jc w:val="both"/>
        <w:rPr>
          <w:rFonts w:ascii="Times New Roman" w:hAnsi="Times New Roman" w:cs="Times New Roman"/>
          <w:b/>
          <w:sz w:val="28"/>
          <w:szCs w:val="28"/>
          <w:lang w:val="kk-KZ"/>
        </w:rPr>
      </w:pPr>
    </w:p>
    <w:p w:rsidR="00835637" w:rsidRPr="00047246" w:rsidRDefault="00835637" w:rsidP="00047246">
      <w:pPr>
        <w:spacing w:after="0" w:line="240" w:lineRule="auto"/>
        <w:ind w:firstLine="567"/>
        <w:jc w:val="both"/>
        <w:rPr>
          <w:rFonts w:ascii="Times New Roman" w:eastAsia="Calibri" w:hAnsi="Times New Roman" w:cs="Times New Roman"/>
          <w:b/>
          <w:sz w:val="28"/>
          <w:szCs w:val="28"/>
          <w:lang w:val="kk-KZ"/>
        </w:rPr>
      </w:pPr>
      <w:r w:rsidRPr="00835637">
        <w:rPr>
          <w:rFonts w:ascii="Times New Roman" w:hAnsi="Times New Roman" w:cs="Times New Roman"/>
          <w:b/>
          <w:sz w:val="28"/>
          <w:szCs w:val="28"/>
          <w:lang w:val="kk-KZ"/>
        </w:rPr>
        <w:t>Дәріс</w:t>
      </w:r>
      <w:r w:rsidRPr="00835637">
        <w:rPr>
          <w:rFonts w:ascii="Times New Roman" w:eastAsia="Calibri" w:hAnsi="Times New Roman" w:cs="Times New Roman"/>
          <w:b/>
          <w:sz w:val="28"/>
          <w:szCs w:val="28"/>
          <w:lang w:val="kk-KZ"/>
        </w:rPr>
        <w:t xml:space="preserve">  5. Жүйелік философия бастауы: әл-Кинди және араб перипатетизмі   </w:t>
      </w:r>
    </w:p>
    <w:p w:rsidR="00047246" w:rsidRDefault="00047246" w:rsidP="00047246">
      <w:pPr>
        <w:spacing w:after="0" w:line="240" w:lineRule="auto"/>
        <w:ind w:firstLine="567"/>
        <w:rPr>
          <w:rFonts w:ascii="Times New Roman" w:hAnsi="Times New Roman" w:cs="Times New Roman"/>
          <w:b/>
          <w:sz w:val="28"/>
          <w:szCs w:val="28"/>
          <w:lang w:val="kk-KZ"/>
        </w:rPr>
      </w:pPr>
    </w:p>
    <w:p w:rsidR="00B721B9" w:rsidRPr="005F1B10" w:rsidRDefault="00B721B9" w:rsidP="00047246">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B721B9"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Аль-Кинди  философиясының негізгі теориялық негізін ашу</w:t>
      </w:r>
    </w:p>
    <w:p w:rsidR="00B721B9" w:rsidRPr="005F1B10" w:rsidRDefault="00B721B9" w:rsidP="005F1B10">
      <w:pPr>
        <w:spacing w:after="0" w:line="240" w:lineRule="auto"/>
        <w:ind w:firstLine="567"/>
        <w:rPr>
          <w:rFonts w:ascii="Times New Roman" w:hAnsi="Times New Roman" w:cs="Times New Roman"/>
          <w:b/>
          <w:sz w:val="28"/>
          <w:szCs w:val="28"/>
          <w:lang w:val="kk-KZ"/>
        </w:rPr>
      </w:pP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622B1" w:rsidRDefault="00B721B9" w:rsidP="006622B1">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1.</w:t>
      </w:r>
      <w:r w:rsidR="006622B1" w:rsidRPr="006622B1">
        <w:rPr>
          <w:rFonts w:ascii="Times New Roman" w:hAnsi="Times New Roman" w:cs="Times New Roman"/>
          <w:sz w:val="28"/>
          <w:szCs w:val="28"/>
          <w:lang w:val="kk-KZ"/>
        </w:rPr>
        <w:t> </w:t>
      </w:r>
      <w:r w:rsidRPr="006622B1">
        <w:rPr>
          <w:rFonts w:ascii="Times New Roman" w:hAnsi="Times New Roman" w:cs="Times New Roman"/>
          <w:sz w:val="28"/>
          <w:szCs w:val="28"/>
          <w:lang w:val="kk-KZ"/>
        </w:rPr>
        <w:t xml:space="preserve">Білім беру: </w:t>
      </w:r>
      <w:r w:rsidR="001D3BDC" w:rsidRPr="006622B1">
        <w:rPr>
          <w:rFonts w:ascii="Times New Roman" w:hAnsi="Times New Roman" w:cs="Times New Roman"/>
          <w:sz w:val="28"/>
          <w:szCs w:val="28"/>
          <w:lang w:val="kk-KZ"/>
        </w:rPr>
        <w:t>Аль-Кинди</w:t>
      </w:r>
      <w:r w:rsidRPr="006622B1">
        <w:rPr>
          <w:rFonts w:ascii="Times New Roman" w:hAnsi="Times New Roman" w:cs="Times New Roman"/>
          <w:sz w:val="28"/>
          <w:szCs w:val="28"/>
          <w:lang w:val="kk-KZ"/>
        </w:rPr>
        <w:t xml:space="preserve"> философиясына ықпал еткен факторларды анықтау</w:t>
      </w:r>
    </w:p>
    <w:p w:rsidR="00B721B9" w:rsidRPr="006622B1" w:rsidRDefault="006622B1" w:rsidP="006622B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622B1">
        <w:rPr>
          <w:rFonts w:ascii="Times New Roman" w:hAnsi="Times New Roman" w:cs="Times New Roman"/>
          <w:sz w:val="28"/>
          <w:szCs w:val="28"/>
          <w:lang w:val="kk-KZ"/>
        </w:rPr>
        <w:t> </w:t>
      </w:r>
      <w:r w:rsidR="00B721B9" w:rsidRPr="006622B1">
        <w:rPr>
          <w:rFonts w:ascii="Times New Roman" w:hAnsi="Times New Roman" w:cs="Times New Roman"/>
          <w:sz w:val="28"/>
          <w:szCs w:val="28"/>
          <w:lang w:val="kk-KZ"/>
        </w:rPr>
        <w:t>Дамытушылық: студенттердің когнитивті және аналитикалық салаларын дамыту;</w:t>
      </w:r>
    </w:p>
    <w:p w:rsidR="00B721B9" w:rsidRPr="006622B1" w:rsidRDefault="006622B1" w:rsidP="005F1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622B1">
        <w:rPr>
          <w:rFonts w:ascii="Times New Roman" w:hAnsi="Times New Roman" w:cs="Times New Roman"/>
          <w:sz w:val="28"/>
          <w:szCs w:val="28"/>
          <w:lang w:val="kk-KZ"/>
        </w:rPr>
        <w:t> </w:t>
      </w:r>
      <w:r w:rsidR="00B721B9" w:rsidRPr="006622B1">
        <w:rPr>
          <w:rFonts w:ascii="Times New Roman" w:hAnsi="Times New Roman" w:cs="Times New Roman"/>
          <w:sz w:val="28"/>
          <w:szCs w:val="28"/>
          <w:lang w:val="kk-KZ"/>
        </w:rPr>
        <w:t>Тәрбиелік: дінтанулық талдау және ғылыми-зерттеу жұмысына бейімдеу</w:t>
      </w:r>
    </w:p>
    <w:p w:rsidR="00B721B9" w:rsidRPr="005F1B10" w:rsidRDefault="00B721B9" w:rsidP="005F1B10">
      <w:pPr>
        <w:spacing w:after="0" w:line="240" w:lineRule="auto"/>
        <w:ind w:firstLine="567"/>
        <w:rPr>
          <w:rFonts w:ascii="Times New Roman" w:hAnsi="Times New Roman" w:cs="Times New Roman"/>
          <w:sz w:val="28"/>
          <w:szCs w:val="28"/>
          <w:lang w:val="kk-KZ"/>
        </w:rPr>
      </w:pP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B721B9" w:rsidRPr="005F1B10" w:rsidRDefault="001D3BDC" w:rsidP="006622B1">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Аль-Кинди</w:t>
      </w:r>
      <w:r w:rsidR="00B721B9" w:rsidRPr="005F1B10">
        <w:rPr>
          <w:rFonts w:ascii="Times New Roman" w:hAnsi="Times New Roman"/>
          <w:sz w:val="28"/>
          <w:szCs w:val="28"/>
          <w:lang w:val="kk-KZ"/>
        </w:rPr>
        <w:t xml:space="preserve"> философиясының  даму алғышарттары</w:t>
      </w:r>
    </w:p>
    <w:p w:rsidR="00B721B9" w:rsidRPr="005F1B10" w:rsidRDefault="001D3BDC" w:rsidP="006622B1">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Аль-Киндид</w:t>
      </w:r>
      <w:r w:rsidR="00B721B9" w:rsidRPr="005F1B10">
        <w:rPr>
          <w:rFonts w:ascii="Times New Roman" w:hAnsi="Times New Roman"/>
          <w:sz w:val="28"/>
          <w:szCs w:val="28"/>
          <w:lang w:val="kk-KZ"/>
        </w:rPr>
        <w:t xml:space="preserve"> философиясының қайнар көздері</w:t>
      </w:r>
    </w:p>
    <w:p w:rsidR="00B721B9" w:rsidRPr="005F1B10" w:rsidRDefault="001D3BDC" w:rsidP="006622B1">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Шығыс перипатетизмін дамытудағы  аль-Киндидің рөлі</w:t>
      </w:r>
    </w:p>
    <w:p w:rsidR="00B721B9" w:rsidRPr="005F1B10" w:rsidRDefault="00B721B9" w:rsidP="005F1B10">
      <w:pPr>
        <w:spacing w:after="0" w:line="240" w:lineRule="auto"/>
        <w:ind w:firstLine="567"/>
        <w:rPr>
          <w:rFonts w:ascii="Times New Roman" w:hAnsi="Times New Roman" w:cs="Times New Roman"/>
          <w:sz w:val="28"/>
          <w:szCs w:val="28"/>
          <w:lang w:val="kk-KZ"/>
        </w:rPr>
      </w:pP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721B9" w:rsidRPr="005F1B10" w:rsidRDefault="00B721B9"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B721B9" w:rsidRPr="005F1B10" w:rsidRDefault="00B721B9"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B721B9" w:rsidRPr="005F1B10" w:rsidRDefault="00B721B9"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B721B9" w:rsidRPr="005F1B10" w:rsidRDefault="00B721B9"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бет</w:t>
      </w:r>
    </w:p>
    <w:p w:rsidR="00141B03" w:rsidRPr="005F1B10" w:rsidRDefault="00DC26D8"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Аль-Кинди</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Кинди мектебінің өкілдері: Әс-Сәрахси. </w:t>
      </w:r>
      <w:r w:rsidRPr="005F1B10">
        <w:rPr>
          <w:rFonts w:ascii="Times New Roman" w:hAnsi="Times New Roman" w:cs="Times New Roman"/>
          <w:sz w:val="28"/>
          <w:szCs w:val="28"/>
          <w:lang w:val="kk-KZ"/>
        </w:rPr>
        <w:t xml:space="preserve">Оның толық аты - Әбу-л-Аббас Ахмад ибн Мухаммад ибн Маруан әс-Сәрахси. Ойшыл Хорасанның </w:t>
      </w:r>
      <w:r w:rsidRPr="005F1B10">
        <w:rPr>
          <w:rFonts w:ascii="Times New Roman" w:hAnsi="Times New Roman" w:cs="Times New Roman"/>
          <w:sz w:val="28"/>
          <w:szCs w:val="28"/>
          <w:lang w:val="kk-KZ"/>
        </w:rPr>
        <w:lastRenderedPageBreak/>
        <w:t xml:space="preserve">Серахс қаласында 833 жылы дүниеге келген. Білімін жетілдіргеннен соң Серахси халифа Мутазидтің бастапқыда ұстазы, кейіннен кеңесшісі қызметін атқарды. Мәліметтерге қарағанда халифаның құпиясын айтып қойғанына байланысты алдымен абақтыға қамалып, кейіннен 898 жылы өлім жазасына кесілді.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Сәрахсидің білімі тереңдігіне ешкім күмәнданбады. Ол философия тарихы, философия ілімдері мен жаратылыстану ғылымдары жайлы мәліметтері кең болатын. Ислам мәдениетінде стоицистер жайлы толық мәліметке ие адамның бірі осы Сәрахси болатын. Сәрахсидің логикадан музыкаға, метереологиядан саясатқа дейінгі алуан түрлі ғылым салаларына қатысты 20-дан астам еңбек жазғандығы белгілі болғанымен олардың ешбірі біздің заманымызға жетпеген. </w:t>
      </w:r>
    </w:p>
    <w:p w:rsidR="001D3BDC" w:rsidRPr="005F1B10" w:rsidRDefault="001D3BDC" w:rsidP="005F1B10">
      <w:pPr>
        <w:spacing w:after="0" w:line="240" w:lineRule="auto"/>
        <w:ind w:firstLine="567"/>
        <w:jc w:val="center"/>
        <w:rPr>
          <w:rFonts w:ascii="Times New Roman" w:hAnsi="Times New Roman" w:cs="Times New Roman"/>
          <w:b/>
          <w:bCs/>
          <w:sz w:val="28"/>
          <w:szCs w:val="28"/>
          <w:lang w:val="kk-KZ"/>
        </w:rPr>
      </w:pPr>
    </w:p>
    <w:p w:rsidR="00DC26D8" w:rsidRPr="00A06F45" w:rsidRDefault="00DC26D8" w:rsidP="00A06F45">
      <w:pPr>
        <w:spacing w:after="0" w:line="240" w:lineRule="auto"/>
        <w:ind w:firstLine="567"/>
        <w:rPr>
          <w:rFonts w:ascii="Times New Roman" w:hAnsi="Times New Roman" w:cs="Times New Roman"/>
          <w:b/>
          <w:sz w:val="28"/>
          <w:szCs w:val="28"/>
          <w:lang w:val="kk-KZ"/>
        </w:rPr>
      </w:pPr>
      <w:r w:rsidRPr="00A06F45">
        <w:rPr>
          <w:rFonts w:ascii="Times New Roman" w:hAnsi="Times New Roman" w:cs="Times New Roman"/>
          <w:b/>
          <w:sz w:val="28"/>
          <w:szCs w:val="28"/>
          <w:lang w:val="kk-KZ"/>
        </w:rPr>
        <w:t xml:space="preserve">Ислам философиясында Равенди мен Разидің орны </w:t>
      </w:r>
    </w:p>
    <w:p w:rsidR="00A06F45" w:rsidRDefault="00A06F45" w:rsidP="00A06F45">
      <w:pPr>
        <w:spacing w:after="0" w:line="240" w:lineRule="auto"/>
        <w:ind w:firstLine="567"/>
        <w:rPr>
          <w:rFonts w:ascii="Times New Roman" w:hAnsi="Times New Roman" w:cs="Times New Roman"/>
          <w:b/>
          <w:sz w:val="28"/>
          <w:szCs w:val="28"/>
          <w:lang w:val="kk-KZ"/>
        </w:rPr>
      </w:pPr>
    </w:p>
    <w:p w:rsidR="00B721B9" w:rsidRPr="005F1B10" w:rsidRDefault="00DC26D8" w:rsidP="00A06F45">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Сабақ мақсаты:</w:t>
      </w:r>
    </w:p>
    <w:p w:rsidR="00DC26D8" w:rsidRPr="005F1B10" w:rsidRDefault="00DC26D8" w:rsidP="005F1B10">
      <w:pPr>
        <w:spacing w:after="0" w:line="240" w:lineRule="auto"/>
        <w:ind w:firstLine="567"/>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Ислам философиясындағы Равенди мен Разидің рөлін анықтау және олардың теологиялық ілімдерін ашып беру</w:t>
      </w:r>
    </w:p>
    <w:p w:rsidR="00B721B9" w:rsidRPr="005F1B10" w:rsidRDefault="00B721B9" w:rsidP="005F1B10">
      <w:pPr>
        <w:spacing w:after="0" w:line="240" w:lineRule="auto"/>
        <w:ind w:firstLine="567"/>
        <w:rPr>
          <w:rFonts w:ascii="Times New Roman" w:hAnsi="Times New Roman" w:cs="Times New Roman"/>
          <w:b/>
          <w:sz w:val="28"/>
          <w:szCs w:val="28"/>
          <w:lang w:val="kk-KZ"/>
        </w:rPr>
      </w:pP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001D3BDC" w:rsidRPr="005F1B10">
        <w:rPr>
          <w:rFonts w:ascii="Times New Roman" w:hAnsi="Times New Roman" w:cs="Times New Roman"/>
          <w:sz w:val="28"/>
          <w:szCs w:val="28"/>
          <w:lang w:val="kk-KZ"/>
        </w:rPr>
        <w:t>философияның ислам әлеміне енгізу факторларын көрсету</w:t>
      </w:r>
    </w:p>
    <w:p w:rsidR="00B721B9" w:rsidRPr="005F1B10" w:rsidRDefault="00B721B9"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B721B9" w:rsidRPr="005F1B10" w:rsidRDefault="00B721B9" w:rsidP="005F1B10">
      <w:pPr>
        <w:spacing w:after="0" w:line="240" w:lineRule="auto"/>
        <w:ind w:firstLine="567"/>
        <w:rPr>
          <w:rFonts w:ascii="Times New Roman" w:hAnsi="Times New Roman" w:cs="Times New Roman"/>
          <w:sz w:val="28"/>
          <w:szCs w:val="28"/>
          <w:lang w:val="kk-KZ"/>
        </w:rPr>
      </w:pP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B721B9"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Равенди философиясының негізі</w:t>
      </w:r>
    </w:p>
    <w:p w:rsidR="00B721B9"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Разидің ілімі</w:t>
      </w:r>
    </w:p>
    <w:p w:rsidR="00B721B9" w:rsidRPr="005F1B10" w:rsidRDefault="00B721B9"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Орта ғасырлық ислам мәдениетінің дамуы</w:t>
      </w:r>
    </w:p>
    <w:p w:rsidR="00B721B9" w:rsidRPr="005F1B10" w:rsidRDefault="00B721B9" w:rsidP="005F1B10">
      <w:pPr>
        <w:spacing w:after="0" w:line="240" w:lineRule="auto"/>
        <w:ind w:firstLine="567"/>
        <w:rPr>
          <w:rFonts w:ascii="Times New Roman" w:hAnsi="Times New Roman" w:cs="Times New Roman"/>
          <w:sz w:val="28"/>
          <w:szCs w:val="28"/>
        </w:rPr>
      </w:pP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w:t>
      </w:r>
      <w:r w:rsidRPr="005F1B10">
        <w:rPr>
          <w:rFonts w:ascii="Times New Roman" w:hAnsi="Times New Roman" w:cs="Times New Roman"/>
          <w:sz w:val="28"/>
          <w:szCs w:val="28"/>
        </w:rPr>
        <w:t>ә</w:t>
      </w:r>
      <w:proofErr w:type="gramStart"/>
      <w:r w:rsidRPr="005F1B10">
        <w:rPr>
          <w:rFonts w:ascii="Times New Roman" w:hAnsi="Times New Roman" w:cs="Times New Roman"/>
          <w:sz w:val="28"/>
          <w:szCs w:val="28"/>
        </w:rPr>
        <w:t>р</w:t>
      </w:r>
      <w:proofErr w:type="gramEnd"/>
      <w:r w:rsidRPr="005F1B10">
        <w:rPr>
          <w:rFonts w:ascii="Times New Roman" w:hAnsi="Times New Roman" w:cs="Times New Roman"/>
          <w:sz w:val="28"/>
          <w:szCs w:val="28"/>
        </w:rPr>
        <w:t xml:space="preserve">іс – монолог, </w:t>
      </w:r>
      <w:r w:rsidRPr="005F1B10">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721B9" w:rsidRPr="005F1B10" w:rsidRDefault="00B721B9"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B721B9" w:rsidRPr="005F1B10" w:rsidRDefault="00B721B9"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B721B9" w:rsidRPr="005F1B10" w:rsidRDefault="00B721B9"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B721B9" w:rsidRPr="005F1B10" w:rsidRDefault="00B721B9"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lastRenderedPageBreak/>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бет</w:t>
      </w:r>
    </w:p>
    <w:p w:rsidR="00141B03" w:rsidRPr="005F1B10" w:rsidRDefault="00DC26D8"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Равенди мен Разидің ислам философиясындағы орны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Алғашқы төрт әділ халифалар дәуірінен бастап-ақ 635 жылы Шам, 638 жылы Антакия мен Халеб, 639-642 жылдары аралығында Александрия мен Мысыр, 639-641 жылдары аралығында Харран мен Урфа, 738 жылы Джундишапур қалалары алынуымен, Омайядтар заманында 652 жылдан бастап бүкіл Шығыс Анатолияның, Месопотамияның, Ирактың, 670 жылы Солтүстік Африканың, 710 жылы Пенжаб пен Синдтың басып алынуымен ислам әлемінің территориясы  аз уақыттың ішінде ұлғайды және бірнеше мәдени орталықтар мұсылмандардың қол астына өтті. Осылардың нәтижесінде мұсылмандар аталған өлкелерде өмір сүріп келе жатқан жергілікті мәдениеттермен, ойлау жүйелерімен және діндермен бетпе-бет келді. Олардың арасында өзара ықпалдастық болғаны рас: жергіліктілер арасында ислам дінін қабылдағандар да өз мәдени ерекшеліктері мен діндерін сақтап қалғандар да кездесті.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Исламның пайда болған алғашқы жылдарында Араб түбегі кейіннен жаулап алынған жоғарыдағы өлкелер мен қалаларға қарағанда мәдени, ғылыми және философиялық әрекет тұрғысынан артта қалған болатын. Таяу Шығыс, Мысыр және Солтүстік Африка өз заманындағы алдыңғы қатарлы эллиндік мәдениетке ие болды. Иран сасаниттік мәдениетке, әсіресе, Джундишапур ілім ордасы аясындағы сасаниттік, эллиндік және үнді мәдениетінен құралған кешенді мәдениетке қол жеткізген болатын. Себебі, Персия исламның пайда болуынан бұрын бір жағынан үнді мәдениетімен, келесі жағынан эллинистік мәдениетпен байланыс орнатқан. Ал Үндістанда қуатты да бай үнді мәдениеті бар болатын. Міне, осындай ауқымды мәдени ошақтарды бір шаңырақ астына топтастыра білген исламдық халифат күн өткен сайын әртүрлі қажеттіліктерге тап болып отырды. Осы қажеттіліктерді өтеу кейбір орталықтардың ашылуын, білім мен технологиялардың игерілуіне жол ашты. Мұсылмандардың басты қажеттіліктері әсіресе, жат жұрттықтарда жоғары деңгейде болған медицина мен астрономия сияқты ғылымдар мен қаржы-қазыналық жұмыстарда байқалды. Сондықтан, әсіресе, омейядтардың билеушілері сарайдағы қазыналық жұмыстарға христиан арабтар немесе суриянилерді тағайындады. Мысалы, атақты сириялық теолог және философ Яхя ад-Димашқидің атасы мен әкесі Муауия дәуірінде Шамда қаржылық жұмыстарды басқарды. Сондай-ақ сарайға өзге діндегі емшілер шақырылды. Мысалы, Муауияның ибн Усул атты дәрігері христиан дініндегі араб болатын.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Омейядтар дәуірінің алғашқы жылдарынан бастап, мұсылмандардың медицина, химия сияқты ғылымдарға мән бере бастағаны байқалады. Бір жағынан билеушілердің жат жұрттық ғұламаларды сарайға шақыруы, келесі </w:t>
      </w:r>
      <w:r w:rsidRPr="005F1B10">
        <w:rPr>
          <w:rFonts w:ascii="Times New Roman" w:hAnsi="Times New Roman" w:cs="Times New Roman"/>
          <w:sz w:val="28"/>
          <w:szCs w:val="28"/>
          <w:lang w:val="kk-KZ"/>
        </w:rPr>
        <w:lastRenderedPageBreak/>
        <w:t xml:space="preserve">жағынан мұсылмандардың аталған ілімдерді үйренуге талпынысы және өзге діндегі ғұламалардың осындай ғылымға қатысты суриянише, грекше, тіпті, коптша және басқа тілдерде жазылған еңбектерді араб тіліне аударуларымен ислам әлемінде ғылымға деген талпыныс күшейе түсті. Мысалы, Маруан бин Хакамның алғашқы жылдарында Масаржауайх әл-Басри атты бір ирандық еврей емші 683 жылы түбірі грекше болып табылатын Ахрун атты бір поп тарапынан Александрияда жазылған, кейіннен суриянишеге аударылған медициналық кітапты араб тіліне аудартқаны баяндалады. Бұл араб тіліне аударылған алғашқы ғылыми кітаптар қатарына жатады. Ал ІІ Омар Александриядағы эллиндік-грек дәстүрімен байланысты медициналық мектепті Антакия мен Харранға көшіргендігі баяндалады. Екінші Омайяд билеушісі І Язидтің ұлы Халид алғашқы мұсылман химигі және оған берілген «хаким» лақабына қарасақ алғашқы философ болып табылады. Ғылымға деген қызығушылығына байланысты грек, копт тілінен химияға, медицинаға және астрологияға тән кітаптарды аудартқандығы мәліметтерде орын алады.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Аббасилер дәуірінде ғылымдарға деген қызығушылық одан ары арта түсті. Бұл заманда да билеушілер басқа діндегі дәрігерлерді сарайларына шақыртып алды. Тіпті халифа Мансурдың дәрігері Джундишапур ауруханасының басшысы Георг ибн Бахтисху болатын. Аббасилер әртүрлі тілдерден еңбектер аударуға аса мән берді. Мысалы, 771 жылы үнділік саяхатшы өзімен бірге Бағдатқа математикалық және астрономиялық Сиддханта атты кітаптарды алып келген. Оны Синдхинд деген атпен халифа Мансурдың бұйрығымен Мухаммад ибн Ибраһим әл-Фазари тарапынан араб тіліне аударылды және әл-Фазари алғашқы мұсылман астрономы атанды. Осы дәуірде Харун Рашидтің кітапханасы қызметкері  әл-Фазл ибн Наубахт та астрономиялық және астрологиялық кейбір кітаптарды парсы тілінен араб тіліне аударды. Харун Рашид пен Мамун дәуірлерінде грек тілінен Гален мен Гиппократтың медицинаға қатысты кейбір кітаптары мен Эвклидтің геометриялық кітабы және Батламиустің астрономиялық кітабы араб тіліне аударылды. Осы кезеңде ибн әл-Муқаффа және ұлы Мухаммад этика мен саясатқа қатысты парсыша кітаптар мен бастапқыда парсышаға аударылған Аристотельдің «Органонындағы» кейбір үзінділерді Араб тіліне аударды.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Демек, мұсылмандар алдымен философияға емес медицина бастаған жаратылыстану ғылымдарына аса көңіл бөлген. Сол заманда аталған ғылымдардың философиямен тығыз байланысты болуы, яки, аударылған кітап авторларының және аудармашылардың көпшілігі философ болуы және сарайдағы қызметтерде отырған өзге діндегілердің философиядан хабардар болуы, әсіресе, Аббасилерден бастап, жанама болса да мұсылмандардың қызығушылығын ояндырды. Осыған бір жағынан мұсылмандардың өз араларында әсіресе, Али мен Муауия арасындағы текетірес нәтижесінде пайда болған діни, саяси бөлшектенуін және осы мәселелерге түсініктеме жасауға талпыныс жасап, каламдық және философиялық тартыстарға бой алдыруын, келесі жағынан мұсылмандардың жаулап алған жерлерде өмір сүрген өзге дін иелерімен, әсіресе, христиандармен Алланың болмысына </w:t>
      </w:r>
      <w:r w:rsidRPr="005F1B10">
        <w:rPr>
          <w:rFonts w:ascii="Times New Roman" w:hAnsi="Times New Roman" w:cs="Times New Roman"/>
          <w:sz w:val="28"/>
          <w:szCs w:val="28"/>
          <w:lang w:val="kk-KZ"/>
        </w:rPr>
        <w:lastRenderedPageBreak/>
        <w:t xml:space="preserve">қатысты және таухидтің үштіктен үстемдігі жайындағы пікірталасқа кірісуін және осы тартысқа қарсы жақтың әсіресе, Аристотель логикасын және ежелгі грек философтарының пікірлерін пайдалана отырып, жауап беруін есепке алатын болсақ, мұсылман ғұламалар мен билеушілердің рационалдық (ақли) ілімдерге, әсіресе, алдымен логикаға деген қызығушылығы артты. Осы және басқа да себептерге байланысты әсіресе, Аббасилердің алғашқы күнінен бастап, жаратылыстану ғылымдарымен қатар, логикалық жағы басым еңбектердің де араб тіліне аударылғандығы байқалады. Міне, жаратылыстануға деген қажеттілікпен қатар философиялық және логикалық ілімдерге деген сұраныс философияның ислам әлеміне енуіне басты себеп болып табылады.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Жаратылыстанулық ғылымдар ислам әлеміне ауызша және аударма жолымен қалай енген болса, философия да аталған ғылымдармен қатар солай енген. Омейядтар дәуірінде ислам дінін кейіннен қабылдаған христиандар мен иудейлер өздерінің негізгі сенімдерінен бас тартқанымен ондағы кейбір пікірлерді исламның ішіне алдымен ауызша түрде енгізді. Мұның философия ілімінің қалыптасуына бастапқы қадам жасауымен қатар, каламдық және исламдық ойлау жүйесінде жаңа мәселелер мен мектептердің дүниеге келуіне жол ашып берді. Осының нәтижесінде исламдық ойлау жүйесінің алғашқы тартыстары, пікірталастары басталды.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Омейядтардың философияға деген ынтасы жоғары болмағанмен, Аббасилерден бастап философиялық кітаптарды тікелей араб тіліне аударуы философияның ислам әлемінде жандануына даңғыл жол ашып берді. Оған себеп, баршамызға белгілі болғандай омейядтар – араб ұлтшылдығы басым мемлекет, сондықтан, билеушілер саясатқа, дәстүрлі поэзия мен әдебиетке қызығушылық танытты. Ал Аббасилердің билеушілері араб болғанымен елге ықпалды уәзірлер мен мемлекет қызметкерлерінің және қолбасылардың көпшілігі араб емес болды және Аббасилер мемлекетін негізгі құрушылар да осылар болатын. Араб еместер, әсіресе, уәзірлік қызмет атқарған парсылар ежелгі мәдениетке икемділік танытты. Олар ғылым мен философияның дамуына қолғабыс жасады. Бұл Аббаси басшыларын ежелгі артта қалған дәстүрмен емес, уәзірлерден қалмай, ілім-білім үйренуге деген талпынысын оятты. Міне, осы себептерге байланысты Мансур дәуірінен бастап, әсіресе, Мамун арқылы философия мен логика тікелей мұсылмандардың басты назарына айналды және ауыздан ауызға тараған іліммен шектелмей, «Байту-л-Хикма (Даналық үйі) сияқты аударма орталықтары арқылы мемлекеттің қолдауымен аударма жұмыстары қолға алынды. </w:t>
      </w:r>
    </w:p>
    <w:p w:rsidR="00992119" w:rsidRPr="005F1B10" w:rsidRDefault="00992119" w:rsidP="005F1B10">
      <w:pPr>
        <w:spacing w:after="0" w:line="240" w:lineRule="auto"/>
        <w:ind w:firstLine="567"/>
        <w:jc w:val="both"/>
        <w:rPr>
          <w:rFonts w:ascii="Times New Roman" w:hAnsi="Times New Roman" w:cs="Times New Roman"/>
          <w:sz w:val="28"/>
          <w:szCs w:val="28"/>
          <w:lang w:val="kk-KZ"/>
        </w:rPr>
      </w:pPr>
    </w:p>
    <w:p w:rsidR="001D3BDC" w:rsidRPr="005F1B10" w:rsidRDefault="001D3BD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bCs/>
          <w:sz w:val="28"/>
          <w:szCs w:val="28"/>
          <w:lang w:val="kk-KZ"/>
        </w:rPr>
        <w:t xml:space="preserve">4 дәріс. Таза ағайындар ілімі </w:t>
      </w:r>
      <w:r w:rsidRPr="005F1B10">
        <w:rPr>
          <w:rFonts w:ascii="Times New Roman" w:hAnsi="Times New Roman" w:cs="Times New Roman"/>
          <w:b/>
          <w:sz w:val="28"/>
          <w:szCs w:val="28"/>
          <w:lang w:val="kk-KZ"/>
        </w:rPr>
        <w:t xml:space="preserve"> </w:t>
      </w:r>
    </w:p>
    <w:p w:rsidR="001D3BDC" w:rsidRPr="005F1B10" w:rsidRDefault="001D3BDC" w:rsidP="005F1B10">
      <w:pPr>
        <w:spacing w:after="0" w:line="240" w:lineRule="auto"/>
        <w:ind w:firstLine="567"/>
        <w:jc w:val="center"/>
        <w:rPr>
          <w:rFonts w:ascii="Times New Roman" w:hAnsi="Times New Roman" w:cs="Times New Roman"/>
          <w:b/>
          <w:sz w:val="28"/>
          <w:szCs w:val="28"/>
          <w:lang w:val="kk-KZ"/>
        </w:rPr>
      </w:pPr>
    </w:p>
    <w:p w:rsidR="001D3BDC" w:rsidRPr="005F1B10" w:rsidRDefault="001D3BD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1D3BDC"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Ислам философиясындағы таза ағайындардың рөлін анықтау</w:t>
      </w:r>
    </w:p>
    <w:p w:rsidR="001D3BDC" w:rsidRPr="005F1B10" w:rsidRDefault="001D3BDC" w:rsidP="005F1B10">
      <w:pPr>
        <w:spacing w:after="0" w:line="240" w:lineRule="auto"/>
        <w:ind w:firstLine="567"/>
        <w:rPr>
          <w:rFonts w:ascii="Times New Roman" w:hAnsi="Times New Roman" w:cs="Times New Roman"/>
          <w:b/>
          <w:sz w:val="28"/>
          <w:szCs w:val="28"/>
          <w:lang w:val="kk-KZ"/>
        </w:rPr>
      </w:pPr>
    </w:p>
    <w:p w:rsidR="001D3BDC" w:rsidRPr="005F1B10" w:rsidRDefault="001D3BD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1D3BDC"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lastRenderedPageBreak/>
        <w:t xml:space="preserve">1.Білім беру: </w:t>
      </w:r>
      <w:r w:rsidRPr="005F1B10">
        <w:rPr>
          <w:rFonts w:ascii="Times New Roman" w:hAnsi="Times New Roman" w:cs="Times New Roman"/>
          <w:sz w:val="28"/>
          <w:szCs w:val="28"/>
          <w:lang w:val="kk-KZ"/>
        </w:rPr>
        <w:t>Таза ағайындардың ислам әлеміне енгізу факторларын көрсету</w:t>
      </w:r>
    </w:p>
    <w:p w:rsidR="001D3BDC" w:rsidRPr="005F1B10" w:rsidRDefault="001D3BDC"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1D3BDC"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1D3BDC" w:rsidRPr="005F1B10" w:rsidRDefault="001D3BDC" w:rsidP="005F1B10">
      <w:pPr>
        <w:spacing w:after="0" w:line="240" w:lineRule="auto"/>
        <w:ind w:firstLine="567"/>
        <w:rPr>
          <w:rFonts w:ascii="Times New Roman" w:hAnsi="Times New Roman" w:cs="Times New Roman"/>
          <w:sz w:val="28"/>
          <w:szCs w:val="28"/>
          <w:lang w:val="kk-KZ"/>
        </w:rPr>
      </w:pPr>
    </w:p>
    <w:p w:rsidR="001D3BDC" w:rsidRPr="005F1B10" w:rsidRDefault="001D3BD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1D3BDC" w:rsidRPr="005F1B10" w:rsidRDefault="001D3BD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Таза ғайындардың   даму алғышарттары</w:t>
      </w:r>
    </w:p>
    <w:p w:rsidR="001D3BDC" w:rsidRPr="005F1B10" w:rsidRDefault="001D3BD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 Таза ағайындардың рухани қала туралы ілімі</w:t>
      </w:r>
    </w:p>
    <w:p w:rsidR="001D3BDC" w:rsidRPr="005F1B10" w:rsidRDefault="001D3BD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Таза ағайындардың негізгі философиялық аспектілері</w:t>
      </w:r>
    </w:p>
    <w:p w:rsidR="001D3BDC" w:rsidRPr="005F1B10" w:rsidRDefault="001D3BDC" w:rsidP="005F1B10">
      <w:pPr>
        <w:spacing w:after="0" w:line="240" w:lineRule="auto"/>
        <w:ind w:firstLine="567"/>
        <w:rPr>
          <w:rFonts w:ascii="Times New Roman" w:hAnsi="Times New Roman" w:cs="Times New Roman"/>
          <w:sz w:val="28"/>
          <w:szCs w:val="28"/>
        </w:rPr>
      </w:pPr>
    </w:p>
    <w:p w:rsidR="001D3BDC"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w:t>
      </w:r>
      <w:r w:rsidRPr="005F1B10">
        <w:rPr>
          <w:rFonts w:ascii="Times New Roman" w:hAnsi="Times New Roman" w:cs="Times New Roman"/>
          <w:sz w:val="28"/>
          <w:szCs w:val="28"/>
        </w:rPr>
        <w:t>ә</w:t>
      </w:r>
      <w:proofErr w:type="gramStart"/>
      <w:r w:rsidRPr="005F1B10">
        <w:rPr>
          <w:rFonts w:ascii="Times New Roman" w:hAnsi="Times New Roman" w:cs="Times New Roman"/>
          <w:sz w:val="28"/>
          <w:szCs w:val="28"/>
        </w:rPr>
        <w:t>р</w:t>
      </w:r>
      <w:proofErr w:type="gramEnd"/>
      <w:r w:rsidRPr="005F1B10">
        <w:rPr>
          <w:rFonts w:ascii="Times New Roman" w:hAnsi="Times New Roman" w:cs="Times New Roman"/>
          <w:sz w:val="28"/>
          <w:szCs w:val="28"/>
        </w:rPr>
        <w:t xml:space="preserve">іс – монолог, </w:t>
      </w:r>
      <w:r w:rsidRPr="005F1B10">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1D3BDC" w:rsidRPr="005F1B10" w:rsidRDefault="001D3BDC"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1D3BDC" w:rsidRPr="005F1B10" w:rsidRDefault="001D3BDC"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1D3BDC" w:rsidRPr="005F1B10" w:rsidRDefault="001D3BDC"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1D3BDC" w:rsidRPr="005F1B10" w:rsidRDefault="001D3BDC"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1D3BDC" w:rsidRPr="005F1B10" w:rsidRDefault="001D3BDC"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1D3BDC" w:rsidRPr="005F1B10" w:rsidRDefault="001D3BDC"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1D3BDC" w:rsidRPr="005F1B10" w:rsidRDefault="001D3BDC"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1D3BDC" w:rsidRPr="005F1B10" w:rsidRDefault="001D3BDC"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1D3BDC" w:rsidRPr="005F1B10" w:rsidRDefault="001D3BDC"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1D3BDC" w:rsidRPr="005F1B10" w:rsidRDefault="001D3BD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1D3BDC" w:rsidRPr="005F1B10" w:rsidRDefault="001D3BD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1D3BDC" w:rsidRPr="005F1B10" w:rsidRDefault="001D3BDC"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992119" w:rsidRPr="005F1B10" w:rsidRDefault="001D3BD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w:t>
      </w:r>
      <w:r w:rsidR="00DC26D8" w:rsidRPr="005F1B10">
        <w:rPr>
          <w:rFonts w:ascii="Times New Roman" w:hAnsi="Times New Roman" w:cs="Times New Roman"/>
          <w:sz w:val="28"/>
          <w:szCs w:val="28"/>
          <w:lang w:val="kk-KZ"/>
        </w:rPr>
        <w:t>мы. - Түркістан, 2004. - 341 бе</w:t>
      </w:r>
    </w:p>
    <w:p w:rsidR="00992119" w:rsidRPr="005F1B10" w:rsidRDefault="00992119" w:rsidP="005F1B10">
      <w:pPr>
        <w:spacing w:after="0" w:line="240" w:lineRule="auto"/>
        <w:ind w:firstLine="567"/>
        <w:jc w:val="both"/>
        <w:rPr>
          <w:rFonts w:ascii="Times New Roman" w:hAnsi="Times New Roman" w:cs="Times New Roman"/>
          <w:sz w:val="28"/>
          <w:szCs w:val="28"/>
          <w:lang w:val="kk-KZ"/>
        </w:rPr>
      </w:pPr>
    </w:p>
    <w:p w:rsidR="00992119" w:rsidRPr="005F1B10" w:rsidRDefault="00992119" w:rsidP="005F1B10">
      <w:pPr>
        <w:spacing w:after="0" w:line="240" w:lineRule="auto"/>
        <w:ind w:firstLine="567"/>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философиялық мектептері мен бағыттары</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1. Натуралистік философия</w:t>
      </w:r>
    </w:p>
    <w:p w:rsidR="00141B03" w:rsidRPr="005F1B10" w:rsidRDefault="00141B03" w:rsidP="005F1B10">
      <w:pPr>
        <w:spacing w:after="0" w:line="240" w:lineRule="auto"/>
        <w:ind w:firstLine="567"/>
        <w:jc w:val="both"/>
        <w:rPr>
          <w:rFonts w:ascii="Times New Roman" w:hAnsi="Times New Roman" w:cs="Times New Roman"/>
          <w:i/>
          <w:sz w:val="28"/>
          <w:szCs w:val="28"/>
          <w:lang w:val="kk-KZ"/>
        </w:rPr>
      </w:pPr>
      <w:r w:rsidRPr="005F1B10">
        <w:rPr>
          <w:rFonts w:ascii="Times New Roman" w:hAnsi="Times New Roman" w:cs="Times New Roman"/>
          <w:i/>
          <w:sz w:val="28"/>
          <w:szCs w:val="28"/>
          <w:lang w:val="kk-KZ"/>
        </w:rPr>
        <w:t>А) Философиялық материализм (даһриун)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Ғазали ислам ойлау жүйесі тарихында «Даһриун» немесе «Маддиун», «Муаттыла», және «Занадықа» деп аталатын ойшылдардың пікірлерін былай түсіндіреді: «бірінші сыныптағылар – даһрилер: ең ескі философтардың бір тобына жатады. Олар әлемді басқаратын, барлығына құдіреті жететін жаратушының бар екендігін жоққа шығарады. Әлемнің бір жаратушы тарапынан емес, жаратылыстар әуелден бері өздігінен пайда болып, </w:t>
      </w:r>
      <w:r w:rsidRPr="005F1B10">
        <w:rPr>
          <w:rFonts w:ascii="Times New Roman" w:hAnsi="Times New Roman" w:cs="Times New Roman"/>
          <w:sz w:val="28"/>
          <w:szCs w:val="28"/>
          <w:lang w:val="kk-KZ"/>
        </w:rPr>
        <w:lastRenderedPageBreak/>
        <w:t>жандылардың ұрықтардан, ал ұрықтың жандыдан пайда болатындығын және ол мәңгілікке жалғасатынына сенді, міне, олар – зындықтар».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Даһрилік пен материализм ислам мәдениетінде пайда болған философиялық бағыт емес. Исламға дейінгі және исламның таралу кезінде Орта Шығыста таралған. Алайда, тарих бойында мұндай бағыттың Орта Шығыста қалыптасқандығы немесе антикалық дәуірде әсіресе, Сократқа дейінгі грек материалистерінің әсерімен пайда болғандығы нақты белгілі емес. Сондай-ақ аталған бағыттың ислам тарала бастаған шақта мұсылмандық мәдениетке алғаш кімнің енгізгендігі жайында да мәлімет жоқ. Бірақ, ислам мәдениетінде де өмір сүру мүмкіндігіне ие болған даһри, материалистік идеялардың бастапқыда осындай пікірді қолдайтын адамдардың формальді түрде мұсылман болуымен, немесе кейіннен түрлі себептерге байланысты иманы әлсіреген адамдардың осы пікірді қолдайтын мұсылман еместердің ықпалында қалуымен ислам мәдениетіне өтуі мүмкін деп топшылауға болады. Алайда осы тұста мынаны айта кеткен жөн: ислам даһрилігі мен материализміне әсіресе, аударма жұмыстарының нәтижесінде Гераклит, Демокрит,  эпикуреизм және стоицизм сияқты философтар мен философиялық бағыттардың әсері болған.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Мұсылман мәдениетіне тән даһрилік бағыттың өкілдері ретінде мыналарды атауға болады. </w:t>
      </w:r>
      <w:r w:rsidRPr="005F1B10">
        <w:rPr>
          <w:rFonts w:ascii="Times New Roman" w:hAnsi="Times New Roman" w:cs="Times New Roman"/>
          <w:b/>
          <w:sz w:val="28"/>
          <w:szCs w:val="28"/>
          <w:lang w:val="kk-KZ"/>
        </w:rPr>
        <w:t>Әбу Али Риджа, тегі иудейлік Талут, Садиб ибн Абдулқуддус, Әбу Иса әл-Уаррақ, Башшар ибн Бурд және ибн Рауанди</w:t>
      </w:r>
      <w:r w:rsidRPr="005F1B10">
        <w:rPr>
          <w:rFonts w:ascii="Times New Roman" w:hAnsi="Times New Roman" w:cs="Times New Roman"/>
          <w:sz w:val="28"/>
          <w:szCs w:val="28"/>
          <w:lang w:val="kk-KZ"/>
        </w:rPr>
        <w:t xml:space="preserve">. Мұнан басқа ибн әл-Муқаффа, Башшари (әл-Мақдиси) және Әбу-л-Атахия сияқты ойшылдарды кейде осы бағыт өкілдерінің қатарына жатқызса да, оларды толықтай даһри деп атау қиын. Оның орнына оларды «скепцистер», «агностиктер» деп атағанымыз жөн сияқты. Аталған ойшылдар жайлы нақты мәліметтер қолымызда жоқ.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Скептицизм және еркін ойшылдық.</w:t>
      </w:r>
      <w:r w:rsidRPr="005F1B10">
        <w:rPr>
          <w:rFonts w:ascii="Times New Roman" w:hAnsi="Times New Roman" w:cs="Times New Roman"/>
          <w:sz w:val="28"/>
          <w:szCs w:val="28"/>
          <w:lang w:val="kk-KZ"/>
        </w:rPr>
        <w:t xml:space="preserve">Ислам философиясы тарихында дүниетанымы мен философиясы даһрилерге жақын екі ойшыл кездеседі: ибн әл-Муқаффа және Әбу-л-Атахия. Классикалық шығармаларда кейде «даһрилер», «зындықтар» деп есептелсе де олардың идеяларына қарай отырып, «скептицистер», «еркін ойшылдар», «пессимистер», «агностицистер» деп атағанымыз жөн сияқты. Олар даһрилер сияқты ақыл мен сезім мүшелерін ақиқатқа жетудің негізгі құралы ретінде алса да метафизикалық ақиқаттарды, құдайдың бар екендігін толықтай жоққа шығармауымен ерекшеленеді. Осы тақырыптарда олар кейде күмән тудыратын ойлар айтып, зайырлық ұстанымда, еркін ойшылдыққа бой алдырған.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Ә) Натурализм (табииун).</w:t>
      </w:r>
      <w:r w:rsidRPr="005F1B10">
        <w:rPr>
          <w:rFonts w:ascii="Times New Roman" w:hAnsi="Times New Roman" w:cs="Times New Roman"/>
          <w:sz w:val="28"/>
          <w:szCs w:val="28"/>
          <w:lang w:val="kk-KZ"/>
        </w:rPr>
        <w:t xml:space="preserve">Классикалық мұсылман авторларының «табииун» деп атаған натуралистер бүгінгі философиялық атаумен айтар болсақ, деистік метафизикалық немесе табиғат философиясына негізделген метафизиканы дамытқан философиялық ілім.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Натуралистер мутазила рационализмін жоғары деңгейге жеткізіп, грек философиясы мен ілімінің ықпалы аясында оны зайырлық дүниетаныммен сабақтастыру талпынысынан пайда болған. Себебі, осы ағым жетекшілерінің бірі саналатын ас-Серахси мутазиланың рационализмі аясында жетілген </w:t>
      </w:r>
      <w:r w:rsidRPr="005F1B10">
        <w:rPr>
          <w:rFonts w:ascii="Times New Roman" w:hAnsi="Times New Roman" w:cs="Times New Roman"/>
          <w:sz w:val="28"/>
          <w:szCs w:val="28"/>
          <w:lang w:val="kk-KZ"/>
        </w:rPr>
        <w:lastRenderedPageBreak/>
        <w:t xml:space="preserve">философ және ғалым болатын. Натуралистер тәжірибе мен индукция (жалқы, жеке жағдайлардан жалпы қорытындылар шығаратын ойлау тәсілі) әдістерін қолдана отырып, даһрилер сияқты мәліметті тек сезім мүшелері арқылы алу мүмкін екендігін қуаттайды. Осы жағынан оларды «эмпириктер» деп атауға болады. Ғазалидің айтқаны сияқты материалдық әлемнен басқа рухтың бар екендігін және сипаттарын мойындаумен қатар, ахирет өмірін (о дүние) уахи мен пайғамбарлықты жоққа шығарады немесе оларды сынға алады және әлгі сенімдерге күмәнмен қарайды. Аталған философиялық бағыттың мақсаты – ақыл мен жаратылыстану ғылымдарына сүйенетін деистік метафизика немесе натуралистік дін құруға тырысу.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Сәрахси. </w:t>
      </w:r>
      <w:r w:rsidRPr="005F1B10">
        <w:rPr>
          <w:rFonts w:ascii="Times New Roman" w:hAnsi="Times New Roman" w:cs="Times New Roman"/>
          <w:sz w:val="28"/>
          <w:szCs w:val="28"/>
          <w:lang w:val="kk-KZ"/>
        </w:rPr>
        <w:t xml:space="preserve">Киндидің атақты шәкірті болып табылатын Сәрахси (ө. 899 ж.) және оның өмірі туралы мәліметтер өте аз немесе жоқ десек те болады. Классикалық әдебиеттерде келтірілген мәліметтерге қарағанда шектен асқан рационалист скептик ұстанымға ие Сәрахси діни ілімге қайшы көзқарастарын ашық түрде айта беретін. Тіпті осы пікірлерін насихаттауда Аббаси халифасы – Мутазидтің сарайында да тартынбайтын. Ол пайғамбарларды көз бояушы деп есептейтін. Бирунидің берген мәліметі бойынша Сәрахси дінге деген күмәндерін тек халифа мен халыққа дәріптеумен ғана шектелмей, пікірлерін еңбектерінде де жарыққа шығарған. Бірақ, оның еңбектері бүгінге дейін жетпеген. Кейбір авторлар оны осындай пікірлеріне байланысты халифа тарапынан өлім жазасына кесілгендігін жазады.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Рази.</w:t>
      </w:r>
      <w:r w:rsidRPr="005F1B10">
        <w:rPr>
          <w:rFonts w:ascii="Times New Roman" w:hAnsi="Times New Roman" w:cs="Times New Roman"/>
          <w:sz w:val="28"/>
          <w:szCs w:val="28"/>
          <w:lang w:val="kk-KZ"/>
        </w:rPr>
        <w:t xml:space="preserve"> Әбу Бәкір Мухаммад ибн Закария ар-Рази – ислам әлеміндегі ең атақты философ және ғалымдардың бірі. Медицина және химия саласында ол – ортағасырлық Батыс пен Шығыстың білікті маманы және ғылыми химияның негізін қалаушысы есептеледі. Бүгінгі химияның дүниеге келуіне дейін оның Батыс пен Шығыста идеялары құнды есептелді. Медицинадағы ең үлкен жаңалығы – скарлатина (балалардың жұқпалы тамақ ауруы) мен қызылша ауруы арасындағы айырмашылықты дәлелдеп берген. Рази еңбектерінің көпшілігі латын, иврит және басқа да батыс тілдеріне аударылған.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Рази 864 жылына таман Рей қаласында дүниеге келіп, сол қалада 925 жылы (немесе 925 жылы)  дүние салды. Сол кезеңдегі ислам әлеміне саяхаттар жасап, Рей мен Бағдат ауруханаларында бас дәрігер қызметін атқарды.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Өзге де жаратылыстану ғылымдарымен қатар философия ғылымына арналған жиырмадан астам еңбек жазғаны баяндалады. Бірақ, біздің заманымызға оның бірнешесі ғана бүтіндей немесе үзінді күйінде жеткен.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Рази негізінен жаратылыстану маманы болғандықтан, оның дүниетанымы натуралистік философияға негізделеді. Міне, осы себепті философиялық және метафизикалық мәселелерге жаратылыстану ғылымдарының әдісі болып табылатын тәжірибеге арқа сүйейтін эмпирикалық, индукциялық әдістерге ол иек артады. Рази натуралистік этикалық философиямен де айналысып, Сократқа дейінгі философтарға көңіл аударды, Платонның психологиялық және этикалық ойларына, логикалық көзқарастарынан басқа Аристотельдің концептуалдық философиясына мән </w:t>
      </w:r>
      <w:r w:rsidRPr="005F1B10">
        <w:rPr>
          <w:rFonts w:ascii="Times New Roman" w:hAnsi="Times New Roman" w:cs="Times New Roman"/>
          <w:sz w:val="28"/>
          <w:szCs w:val="28"/>
          <w:lang w:val="kk-KZ"/>
        </w:rPr>
        <w:lastRenderedPageBreak/>
        <w:t xml:space="preserve">бермеген. Тіпті, Аристотель метафизикасы мен физикасының негізгі идеяларын сынға алып, ғылымилық деңгейден алып тастаған. Өзінің қойған принциптері бойынша мутазиланың теологиясы мен метафизикасын сынға алған. </w:t>
      </w: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992119" w:rsidRPr="005F1B10" w:rsidRDefault="00992119"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bookmarkStart w:id="0" w:name="_GoBack"/>
      <w:bookmarkEnd w:id="0"/>
      <w:r w:rsidRPr="005F1B10">
        <w:rPr>
          <w:rFonts w:ascii="Times New Roman" w:hAnsi="Times New Roman" w:cs="Times New Roman"/>
          <w:b/>
          <w:sz w:val="28"/>
          <w:szCs w:val="28"/>
          <w:lang w:val="kk-KZ"/>
        </w:rPr>
        <w:t>2. Метафизикалық философия</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А) Машшаи мектебі (перипатетизм)</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Машшаиліктің сөздің мағынасы «жүру» дегенді білдіреді. Ал ислам философия терминологиясында негізінен Аристотель философиясын қолдаған ойшылдар бағыты болып табылады. Дәлірек айтар болсақ, «исламдық аристотельшілдік» (перипатетизм) деген сөз. Осы мектептің өкілдері арасына Киндиді, Әл-Фарабиді, ибн Синаны, ибн Баджджаны және ибн Рушдты жатқызуға болады. </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Шығыс ислам машшаилігі. Әл-Кинди мектебі. </w:t>
      </w:r>
      <w:r w:rsidRPr="005F1B10">
        <w:rPr>
          <w:rFonts w:ascii="Times New Roman" w:hAnsi="Times New Roman" w:cs="Times New Roman"/>
          <w:sz w:val="28"/>
          <w:szCs w:val="28"/>
          <w:lang w:val="kk-KZ"/>
        </w:rPr>
        <w:t>Кинди – аударма жұмыстарының қорғаушысы және грек, үнді еңбектерінің ислам әлеміне енуінің жаршысы ретінде танылды. Этникалық және мәдени жағынан алғашқы араб философы екендігі қуатталған Әбу Юсуф бин Исхақ әл-Кинди – Оңтүстік Арабстандағы үлкен тайпалардың бірі болып табылатын Кинданың өкілі. Араб әдебиетінің атақты шайырларының бірі - Имру-л-Қайс та осы тайпадан шыққан. Оңтүстік Арабстан тайпаларының бірі – Кинда басқа тайпалармен салыстырғанда көршілес мәдениеттермен тығыз байланыста болғанға ұқсайды. Себебі, бірнеше киндалық отбасы ежелден бері Иракты (Вавилон) мекен еткен. Ойшылдың әкесі Куфаның уалиі қызметін атқарған шақта Кинди шамамен ҮІІІ ғасырдың аяғы немесе ІХ ғасырдың бас жағында дүниеге келді.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Куфадағы алғашқы өмірі жайлы қолымызда мәліметтер аз. Ол Куфадан грамматикалық және каламдық салалармен зерттеу жасау </w:t>
      </w:r>
      <w:r w:rsidRPr="005F1B10">
        <w:rPr>
          <w:rFonts w:ascii="Times New Roman" w:hAnsi="Times New Roman" w:cs="Times New Roman"/>
          <w:sz w:val="28"/>
          <w:szCs w:val="28"/>
          <w:lang w:val="kk-KZ"/>
        </w:rPr>
        <w:lastRenderedPageBreak/>
        <w:t xml:space="preserve">мақсатында басты ғылыми орталықтардың бірі болып табылатын Басраға сапар шекті. Соңында халифаттың астанасы және ІХ ғасырдағы идеялық дамудың ордасы – Бағдатта орын тепті. Мұнда үш Аббаси халифасының қамқорлығында болды. Мамун, Мутасым және Уасық атты халифалар философиялық әрекет пен мутазилиттік каламға көрсеткен қамқорлықтары Киндидің де абыройының асқақтауына жағдай жасады. Алайда Мутауаккилдің билік жүргізген заманында Киндидің бағы қайтты, себебі, Мутауаккилдің бастапқы үш халифаға қарағанда философияға, мутазилаға деген көзқарасы теріс болатын. Кинди Мутауаккилдің өлімінен соң тағы да бес жыл өмір сүрді. Ол шамамен 866 жылы дүние салды.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дүниеге келгені және өлгені жайлы қаншалықты мәліметіміз аз болса, оның білім алу жолында өсуі және жеке қасиеттері жайлы мәліметтеріміз соншалықты аз. Бірақ, мәліметтерде оның сараң болғандығы баяндалады. Киндидің өлімінен шамалы уақыттан соң жазылған Жахыздың «Китабу-л-Бухала» (Сараңдар кітабы) атты шығармада Киндидің шектен асқан ашкөз екендігі баяндалады. Алайда, ибн Әюуб Усайбия сияқты авторлар оның жеке қасиеттерін әңгімелеп мақтайды.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Ортағасырлық ислам авторлары оның жан-жақты білім иесі екендігін қуаттаған. Мәліметтерге қарағанда оның логикаға, метафизикаға, арифметикаға, музыкаға, астраномияға, геометрияға, медицинаға, астрологияға, теологияға, психологияға, саясатқа, метеорологияға, топографияға, магияға, химияға қатысты 242 шығармасы дүниеге келгендігі баяндалады, алайда оның көпшілігі біздің заманымызға жетпеген.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жақтағандар мен даттағандар оның философия мен шариғат арасын жақындатуға тырысқан талпыныстарын қуаттайды. Оның соңғы уақыттарда басылып шыққан трактаттары да оны исламдағы алғашқы жүйелі философия авторы және уахи етілген насстарға саналық әдістерді қолданудың жақтаушысы ретінде ұсынады. Киндидің еңбектері исламдағы калам ілімінің бастаушылары – мутазила калам ағымының ішінде орын алады. Оның мутазиламен жақындығының дәлелі мутазила теологиясына қатысты ойларын қағаз бетіне түсіріп, халифа Мутасымға және оның ұлы Ахметке арнағандығы баяндалады.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 мутазилит каламшыларының көтерген мәселелері жайлы қалам тартқандығы баядалады. Мысалы, «Рисала фи-л-фалсафату-л-ула» атты еңбегі бастаған басқа да философиялық трактаттарында әлемнің әуелден бері бар екендігін жақтаған даһрилерге қарсы әлемнің кейіннен жаратылғандығын логикалық және математикалық дәлелдермен негіздеуге тырысты. Келесі жағынан заманындағы теологтар тәрізді ол да исламды қорғау мақсатында басқа дін мен мәдениет иелеріне қарсы жауаптар жазып, «Рисала фи нақзи масаили-л-мулхидинде» даһрилерді, «Рисала фи-р-Радд ала-л-мания» мен «Рисала фи-р-Радд ала-с-Санауияда» манихеизмді, «Рисала фи тасбити-р-русулда» брахманизмді, «Мақала фи-р-радд ала-н-насарада» христиандықты сынға алды. Сондай-ақ мутазиланың көзқарастарымен қатар «салах», «аслах» проблемаларына да тоқталды,  алайда, мұны индивидтік тұрғыдан емес, космологиялық түсініктемемен талдады. Ол құдайлық әрекеттің толықтай </w:t>
      </w:r>
      <w:r w:rsidRPr="005F1B10">
        <w:rPr>
          <w:rFonts w:ascii="Times New Roman" w:hAnsi="Times New Roman" w:cs="Times New Roman"/>
          <w:sz w:val="28"/>
          <w:szCs w:val="28"/>
          <w:lang w:val="kk-KZ"/>
        </w:rPr>
        <w:lastRenderedPageBreak/>
        <w:t xml:space="preserve">әділ екендігін осы мәселеде зұлымдыққа мүлдем орын берілмегендігін қуаттады. Бүгінгі күнге дейін жетпеген «Рисала фи-л-иститаа уә замани кауниһа» атты философиялық еңбегінде құлдар әрекетінің маңызы және осымен байланысты себеп-нәтиже (иллат-малул) қатынасында аралық күштің орын алатынына (тауаллуд концепциясы) тоқталған.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Ойшылдың ілімдерді топтарға бөлуінен ілімдердің олардың қарастыратын тақырыптары мен араларындағы байланыстарды айқындау арқылы ойшылдың зерттеу әдісі мен жалпы болмыс жайлы түсінігін аңғаруға болады. Жабир бин Хаййанды былай қойғанда осы мәселеде Киндидің ілімдерді сыныптауы ислам мәдениетіндегі алғашқы және тың мәселе болып табылады. Платон болмыс пен таным түрлерін төменгі, орта және жоғарғы деп үшке бөле отырып, физикалықты төменгі, математикалықты орта, метафизикалықты жоғарғы деп сұрыптаған кезде, адам санасының нақтылықтан абстрактілікке жоғарылағанын көрсетуге тырысты. Ал Аристотель ілімдерді теориялық, практикалық және поэтикалық деп бөлшектеуімен ұстазынан ерекшеленеді. Киндидің ілімдерді бөлуі аталған грек философтарынан мүлдем басқаша.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Алдымен Кинди ілімдерді діни және адамдық деп қарастырады. Діни ілімдердің бастауы – уахи. Уахи қалау-тілекке мұқтаж емес, күш-жігерді жұмсаудың да қажеті жоқ, логикалық және математикалық әдістерге жүгінілмейтін, пайғамбарлардың таза рухтарын құдайдың нұрландыруымен жүзеге асқан білім болып табылады. Интуициялық және саналық қабілетпен қол жеткізе алмайтын, адамдардың оған ұқсас білімді ұсына алмайтын уахи адам жаратылысына лайықты болғандықтан, ақылдың оны мойындауы тиіс.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Адамдық ілімдер философияның аясында жинақталып, бірі тікелей ілім, келесісі өзге ілімдерге құрал және бастама болып, екі типпен қарастырылады. Тікелей ілім деп есептелгендер теориялық және практикалық болып екіге бөлінеді. Теориялық ілімнің астында физика, ортасында психология, үстінде метафизика орын алады. Психологияның бір жағы физиологиямен, келесі жағы метафизикамен байланысты болғандықтан, ол физикадан метафизикаға өту кезіндегі өткел қызметін атқарады. Ойшылдың пікірі бойынша құдай жанды (нафс) жеңіл емес (латиф емес) материя мен жеңіл (латиф) метафизиканың арасына орналастырған. Осы жолмен ғана ілім физикадан метафизикалық танымға өтуге мүмкіндік алады. Осы тәсілмен ғана жеңіл мен қаттының ара жігін ашуға болады. Практикалық ілімдер этика мен саясаттан тұрады.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Өзге ілімдерге кіріспе қызметіндегі құрал ілімдері логика мен математика болып екіге бөлінеді. Логика Аристотельдің «Органон» жинағында орын алған «категориялардан», «пайымдаулардан» «І аналитикалардан»,  «ІІ аналитикалардан», «топиктерден», «софистердің дәлелдерін жоққа шығарудан», «шешендік өнерден» және «өлеңдерден» құралады. Ал математика арифметиканы, геометрияны, астраномияны және музыканы қамтиды. Киндидің пікірі бойынша математиканы меңгермеген адам өмір бойы философияны оқығанмен оны түсіне алмайды, тек жазылғандарды қайта оқумен ғана шектеледі. Әсіресе, әлемнің жалпы </w:t>
      </w:r>
      <w:r w:rsidRPr="005F1B10">
        <w:rPr>
          <w:rFonts w:ascii="Times New Roman" w:hAnsi="Times New Roman" w:cs="Times New Roman"/>
          <w:sz w:val="28"/>
          <w:szCs w:val="28"/>
          <w:lang w:val="kk-KZ"/>
        </w:rPr>
        <w:lastRenderedPageBreak/>
        <w:t xml:space="preserve">көрінісін бейнелейтін астраномия барлық білімді қамтитын философияның ішіндегі маңызды ілім саналады. </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Әбу Машар әл-Балхи.</w:t>
      </w:r>
      <w:r w:rsidRPr="005F1B10">
        <w:rPr>
          <w:rFonts w:ascii="Times New Roman" w:hAnsi="Times New Roman" w:cs="Times New Roman"/>
          <w:sz w:val="28"/>
          <w:szCs w:val="28"/>
          <w:lang w:val="kk-KZ"/>
        </w:rPr>
        <w:t xml:space="preserve"> Киндидің екінші шәкірті Әбу Машар әл-Балхидің өмірі мен еңбектері жайлы мәліметтер өте аз. Дегенменде оның атақты астролог болғандығы баяндалады.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Әбу Зайд әл-Балхи.</w:t>
      </w:r>
      <w:r w:rsidRPr="005F1B10">
        <w:rPr>
          <w:rFonts w:ascii="Times New Roman" w:hAnsi="Times New Roman" w:cs="Times New Roman"/>
          <w:sz w:val="28"/>
          <w:szCs w:val="28"/>
          <w:lang w:val="kk-KZ"/>
        </w:rPr>
        <w:t xml:space="preserve"> К индидің келесі бір шәкірті Әбу Зайд әл-Балхи 885жылы дүние салған. Ол математика, астраномия және философияға қатысты еңбектер жазған. Ол еркін ойшыл ретінде әдебиеттерде баяндалады.  </w:t>
      </w:r>
    </w:p>
    <w:p w:rsidR="00835637" w:rsidRPr="001035D8" w:rsidRDefault="00835637" w:rsidP="005F1B10">
      <w:pPr>
        <w:spacing w:after="0" w:line="240" w:lineRule="auto"/>
        <w:ind w:firstLine="567"/>
        <w:jc w:val="center"/>
        <w:rPr>
          <w:rFonts w:ascii="Times New Roman" w:hAnsi="Times New Roman" w:cs="Times New Roman"/>
          <w:sz w:val="24"/>
          <w:szCs w:val="24"/>
          <w:lang w:val="kk-KZ"/>
        </w:rPr>
      </w:pPr>
    </w:p>
    <w:p w:rsidR="00DC26D8" w:rsidRPr="005F1B10" w:rsidRDefault="00835637" w:rsidP="005F1B10">
      <w:pPr>
        <w:spacing w:after="0" w:line="240" w:lineRule="auto"/>
        <w:ind w:firstLine="567"/>
        <w:jc w:val="center"/>
        <w:rPr>
          <w:rFonts w:ascii="Times New Roman" w:hAnsi="Times New Roman" w:cs="Times New Roman"/>
          <w:b/>
          <w:sz w:val="28"/>
          <w:szCs w:val="28"/>
          <w:lang w:val="kk-KZ"/>
        </w:rPr>
      </w:pPr>
      <w:r w:rsidRPr="00A3674B">
        <w:rPr>
          <w:rFonts w:ascii="Times New Roman" w:hAnsi="Times New Roman" w:cs="Times New Roman"/>
          <w:sz w:val="24"/>
          <w:szCs w:val="24"/>
          <w:lang w:val="kk-KZ"/>
        </w:rPr>
        <w:t>Дәріс</w:t>
      </w:r>
      <w:r>
        <w:rPr>
          <w:rFonts w:ascii="Times New Roman" w:eastAsia="Calibri" w:hAnsi="Times New Roman" w:cs="Times New Roman"/>
          <w:sz w:val="24"/>
          <w:szCs w:val="24"/>
          <w:lang w:val="kk-KZ"/>
        </w:rPr>
        <w:t xml:space="preserve">  6</w:t>
      </w:r>
      <w:r w:rsidRPr="00A3674B">
        <w:rPr>
          <w:rFonts w:ascii="Times New Roman" w:eastAsia="Calibri" w:hAnsi="Times New Roman" w:cs="Times New Roman"/>
          <w:sz w:val="24"/>
          <w:szCs w:val="24"/>
          <w:lang w:val="kk-KZ"/>
        </w:rPr>
        <w:t>.</w:t>
      </w:r>
      <w:r w:rsidRPr="00A3674B">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 xml:space="preserve">Әл-Фараби – екінші ұстаз ретінде: космологиядан саяси философияға дейін </w:t>
      </w:r>
      <w:r w:rsidR="00DC26D8" w:rsidRPr="005F1B10">
        <w:rPr>
          <w:rFonts w:ascii="Times New Roman" w:hAnsi="Times New Roman" w:cs="Times New Roman"/>
          <w:b/>
          <w:sz w:val="28"/>
          <w:szCs w:val="28"/>
          <w:lang w:val="kk-KZ"/>
        </w:rPr>
        <w:t>Дәріс 5. Аль-Фарабидің философиялық ілімдері</w:t>
      </w:r>
    </w:p>
    <w:p w:rsidR="00DC26D8" w:rsidRPr="005F1B10" w:rsidRDefault="00DC26D8"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Аль-Фараби іліміндегі теориялық негіздерін көрсету</w:t>
      </w:r>
    </w:p>
    <w:p w:rsidR="00DC26D8" w:rsidRPr="005F1B10" w:rsidRDefault="00DC26D8"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Аль-Фарабидің негізгі теорияларын ашып көрсету</w:t>
      </w:r>
    </w:p>
    <w:p w:rsidR="00DC26D8" w:rsidRPr="005F1B10" w:rsidRDefault="00DC26D8"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DC26D8" w:rsidRPr="005F1B10" w:rsidRDefault="00DC26D8" w:rsidP="005F1B10">
      <w:pPr>
        <w:spacing w:after="0" w:line="240" w:lineRule="auto"/>
        <w:ind w:firstLine="567"/>
        <w:rPr>
          <w:rFonts w:ascii="Times New Roman" w:hAnsi="Times New Roman" w:cs="Times New Roman"/>
          <w:sz w:val="28"/>
          <w:szCs w:val="28"/>
          <w:lang w:val="kk-KZ"/>
        </w:rPr>
      </w:pPr>
    </w:p>
    <w:p w:rsidR="00DC26D8" w:rsidRPr="005F1B10" w:rsidRDefault="00DC26D8"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Аль-Фарабидің негізгі концепциялары</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 Аль-Фарабидің қайрымды қала тұрғындары туралы көзқарастар</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Аль-Фарабидің құдай және ақыл туралы ілімдері</w:t>
      </w:r>
    </w:p>
    <w:p w:rsidR="00DC26D8" w:rsidRPr="005F1B10" w:rsidRDefault="00DC26D8" w:rsidP="005F1B10">
      <w:pPr>
        <w:spacing w:after="0" w:line="240" w:lineRule="auto"/>
        <w:ind w:firstLine="567"/>
        <w:rPr>
          <w:rFonts w:ascii="Times New Roman" w:hAnsi="Times New Roman" w:cs="Times New Roman"/>
          <w:sz w:val="28"/>
          <w:szCs w:val="28"/>
          <w:lang w:val="kk-KZ"/>
        </w:rPr>
      </w:pP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DC26D8" w:rsidRPr="005F1B10" w:rsidRDefault="00DC26D8"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DC26D8" w:rsidRPr="005F1B10" w:rsidRDefault="00DC26D8"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DC26D8" w:rsidRPr="005F1B10" w:rsidRDefault="00DC26D8"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DC26D8" w:rsidRPr="005F1B10" w:rsidRDefault="00DC26D8"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Әл-Фараби мектебі. </w:t>
      </w:r>
      <w:r w:rsidRPr="005F1B10">
        <w:rPr>
          <w:rFonts w:ascii="Times New Roman" w:hAnsi="Times New Roman" w:cs="Times New Roman"/>
          <w:sz w:val="28"/>
          <w:szCs w:val="28"/>
          <w:lang w:val="kk-KZ"/>
        </w:rPr>
        <w:t xml:space="preserve">Әл-Фараби </w:t>
      </w:r>
      <w:r w:rsidRPr="005F1B10">
        <w:rPr>
          <w:rFonts w:ascii="Times New Roman" w:hAnsi="Times New Roman" w:cs="Times New Roman"/>
          <w:b/>
          <w:sz w:val="28"/>
          <w:szCs w:val="28"/>
          <w:lang w:val="kk-KZ"/>
        </w:rPr>
        <w:t>(</w:t>
      </w:r>
      <w:r w:rsidRPr="005F1B10">
        <w:rPr>
          <w:rFonts w:ascii="Times New Roman" w:hAnsi="Times New Roman" w:cs="Times New Roman"/>
          <w:sz w:val="28"/>
          <w:szCs w:val="28"/>
          <w:lang w:val="kk-KZ"/>
        </w:rPr>
        <w:t>870-950 жж.)көшпелі түркі тайпасының дәулетті бір ортасынан шыққаны бізге мәлім, бұған дәлел оның толық аты жөнінде "Тархан" деген атаудың болуы. Әл-Фараби 870 жылы Сыр бойындағы Арыс өзені Сырға барып құятын өңірдегі, Фараб қаласында дүниеге келді. Әл-Фарабидің толық аты-жөні Әбу-Наср Мұхаммед ибн Мұхаммед ибн Ұзлағ ибн Тархан әл-Фараби, яғни әкесі Ұзлағ, арғы атасы Тархан. Туған жері қазақтың ежелгі қаласы Отырарды арабтар «Барба-Фараб» деп атап кеткен, осыдан барып ол Әбу Наср әл-Фараби, яғни Фарабтан шыққан Әбу Наср атанған. Бұл қаланың орны қазіргі Оңтүстік Қазақстан облысы Отырар ауданының территориясында. Сол тұста өмір сүргендердің қалдырған нұсқаларына карағанда, Отырар қаласы IX ғасырда тарихи қатынастар мен сауда жолдарының торабындағы аса ірі мәдениет орталығы болған.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Ал енді әл-Фарабидің антика дәстүрімен байланыстылығынан, осының арқасында оның Аристотельден кейінгі «Екінші Ұстаз» атанып, даңққа бөленгенін айтатын болсақ, әл-Фараби жастайынан-ақ ұлы Аристотельдің, Платонның, ерте дүниедегі Грекиядағы басқа да философтардың шығармаларымен түпнұсқасынан танысқаны жөнінде бізде деректер бар.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Білімге, ізденуге деген құштарлықтың жетелеуімен ол жас шағында, дүниедегі құбылыс біткеннің бәрі кісіге әрі ғажап, әрі таңсық көрінетін кезде саяхат жасап, сол замандағы мәдени әлемнің көптеген орталықтары – Хорасанда, Бағдадта, Дамаскте (Шам), Алеппода (Халеб), Каирда (Мысыр) болған. Өз өмірінің көп жылдарын ол араб халифатының саяси және мәдени орталығы болған, Бағдадта өткізді. Мұнда ол өз білімін әбден тиянақты меңгеріп, толықтырады, көрнекті ғалымдармен байланыс жасайды, сөйтіп өзінің білімдарлығы, ақылының алғырлығы және асқан байсалдылығы арқасында көп ұзамай олардың арасында үлкен абырой-беделге ие болды. Бірақ бүкіл ой-сананы нақылға негіздеуге тырысатын хадисшілер оның пікірлерін қолдай қоймады, әсіресе, олар әл-Фарабидің бүкіл ойының негізгі мәніне қарсы шыққан, өйткені, оның дүниеге көзқарасы шынайы болмысты танып білуге, адам бақытын о дүниеден іздеп табуға мезгейтін еді. Ақыр сонында әл-Фараби лажсыздан Бағдадтан кетеді. Өзінің «Фусус ал-Мадани" ("Мемлекет қайраткерінің нақыл сөздері") деген соңғы шығармасында ол: "Адам ғылымға түрліше тосқауыл жасайтын мемлекеттен кетіп, ғылыми өркен жайған елде тұруға тиіс",-дейді. Әл-Фараби александриялық (мысырлық) ғалымдар, яғни бір кезде Александриядан ығыстырылған несторианшыл христиандар тұратын Харранға келіп қоныс тебеді. Өмірінің соңғы жылдарын Алеппо мен Дамаскіде өткізеді, мұнда ол Солтүстік Сирияның жетекшісі, саяси қайраткер Сайф ад-Даула Хамданиге аса қадірлі болды. Әл-Фараби 950 жылы 80 жасында кайтыс болды.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Біздің заманға әл-Фарабидің тек негізгі шығармалары ғана келіп жетті. Ол шығармалардың ежелден бері-ақ жұртшылыққа танымал болып, философиялық және ғылыми ойдың одан кейінгі дамуына тигізген әсері толассыз.</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«Мұсылман Ренессансы» деген атауға ие болған сол заманға тән белгілері оның шығармаларымен белгілі бір дәрежеде өз орнын алады. Әл-Фарабидің шығармаларында көне замандағы дәстүрдің және «Бірінші Ұстаз» деп Шығыста аталып кеткен Аристотельдің тарих барысында қалдырған әсері, неоплатонизмнің несторионшылдықтың әсері және исламның әсерімен Аристотель идеяларының өзгеруі айқын көрінеді. Әл-Фарабидің Аристотельге бас игені сөзсіз. Сол сияқты ол Аристотель идеяларының ең жақсылары мен бағалыларын әрдайым таңдап ала бермейтіні де даусыз. Бірақ біз үшін ерекше бағалы жағы сол — ол Аристотель ілімінің формалдық жағымен ғана шектелмейді, ол диалектика элементтеріне, мәселені қарама - қарсы қоюына белгілі дәрежеде көңіл бөледі, сыртқы дүние мен сезім мүшелері арқылы жүзеге асатын байланыс таным логикасының іргетасы болып табылатынын дәлелдейді.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Аристотельдің, әл-Киндидің ізін қуып, философия мен ғылымның барлық салалары бойынша үлкен жетістіктерге жетеді. Мәселен, Әл-Фараби шығармаларының санын неміс ғалымы Ш. Штейцнейдер 117 еңбек десе, түрік ғалымы А. Атеш— 160, ал тәжік ғалымы Б. Ғафуров—- 200 трактат деп көрсетеді.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философия саласы бойынша грек ойшылы Аристотельдің «Категориялар», «Метафизика», «Герменевтика», «Риторика», «Поэтика», «Бірінші және Екінші Аналитика», «Топикасы» мен «4 софистердің еңбектеріне» түсініктемелер жазды. Ол еңбектері күні бүгінге дейін де мән-маңызын жоғалтқан жоқ. Сөйтіп, Әл-Фараби Шығыс пен Батыстың ғылымы мен ежелгі мәдениетін таныстыруда зор роль атқарды.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Сондықтан да XI ғасырда өмір сүрген Әл-Фарабидің ізін қуушы атақты Ибн-Сина (980—1037) тек Әбу Наср түсіндірмелері арқылы ғана Аристотель еңбектерінің ойын ұғып, қуанғанынан қайыршыларға садақа үлестіргені жайлы жазған екен.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Анығырақ айтсақ, Аристотель шығармалары сол кездің өзінде-ақ араб тіліне аударылып үлгіргенді. Араб шығысында Аристотельдің кейбір құнды ойлары бұрмаланып көрсетілді. Бірақ көп еңбектері тәржімаланбағандықтан ұлы грек философиясының ойын түсіну қиын болды. Сондықтан да, көп тілдерді жетік білген ұлы ғалым жерлесіміз Аристотель шығармаларына араб тілінде түсіндірме жазуды ұйғарды. Сөйтіп, ол ұлы философтың мұраларын жаңсақ пікірлерден тазартып, өз қалпында дұрыс түсіндіре біліп, өзінің бірінші ұстазға деген ғылым саласындағы үлкен адамгершілік, азаматтық іс әрекетін таныта білді. Сондықтан да, Шығыс философтары оны «әл-муаллим ас-саны»— «екінші ұстаз» деп атаған.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Батыс әлемінде «AlPharabius»,«</w:t>
      </w:r>
      <w:r w:rsidRPr="005F1B10">
        <w:rPr>
          <w:rFonts w:ascii="Times New Roman" w:hAnsi="Times New Roman" w:cs="Times New Roman"/>
          <w:sz w:val="28"/>
          <w:szCs w:val="28"/>
          <w:lang w:val="tr-TR"/>
        </w:rPr>
        <w:t>Avennasar</w:t>
      </w:r>
      <w:r w:rsidRPr="005F1B10">
        <w:rPr>
          <w:rFonts w:ascii="Times New Roman" w:hAnsi="Times New Roman" w:cs="Times New Roman"/>
          <w:sz w:val="28"/>
          <w:szCs w:val="28"/>
          <w:lang w:val="kk-KZ"/>
        </w:rPr>
        <w:t>» деген атпен танылған кемеңгер түркі ойшылы еңбектерінің көпшілігі сол кезеңде-ақ латын тіліне аударылып, жоғары дәрежелі оқу орындарында негізгі оқулық ретінде оқытылды. «</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Ара</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у ахл әл-Мадина әл-Фадила» (Қайрымды қала тұрғындарының көзқарасы жайлы трактат), «Ихса</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у у</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 xml:space="preserve">лум» (Ғылымдарды сұрыптау жайлы сөз), «Тахсил ас-саада» (Бақытқа жету жайлы трактат), «Рисала фи әл-ақл» (Ақыл жайлы трактат), «Китаб әл-хуруф» (Әріптер </w:t>
      </w:r>
      <w:r w:rsidRPr="005F1B10">
        <w:rPr>
          <w:rFonts w:ascii="Times New Roman" w:hAnsi="Times New Roman" w:cs="Times New Roman"/>
          <w:sz w:val="28"/>
          <w:szCs w:val="28"/>
          <w:lang w:val="kk-KZ"/>
        </w:rPr>
        <w:lastRenderedPageBreak/>
        <w:t>кітабы) атты құнды еңбектер дүниеге әкелген отырарлық ойшылдың негізгі идеяларында мұсылмандық дүниетаным антика философиясымен сабақтасып жатады. әл-Әл-Фарабидің философия мен дінді үйлестіру жолын Шығыста ибн Сина, Батыста христиан теологы Фома Аквинский қуаттады.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ғылымның философиялық-логикалық іргетасын дұрыстап қайта қалап шықты. Ол музыка жайлы күрделі зерттеулер жүргізді. Әл-Фарабидің метафизика, тіл ғылымы, логика, психология, география, этика т. б. ғылымдар жайлы жазған еңбектерінің мәні ерекше зор. Тарихқа неғұрлым терең үңілген сайын, біз жеке ұрпақтардың, тайпалар мен ұлттардың мәдениеті мүлде оқшау дамиды деген "теорияның" негізсіздігін соғұрлым айқын көріп отырмыз. Дүние жүзі мәдениетінің дамуында із қалдырған сол көрнекті қайраткерлер, шындығында, адамзат мәдениетінің бірлігін паш етіп келеді. Әл-Фараби осындай дүние жүзілік тарихи тұлғалардың санатына қосылады. Ол туған елінің мәдени байлығын, Иранның, үндінің ежелгі дүние мәдениеттерінің жемістерін бойына дарытты. Дәл, сондықтан да, ол таяз ұғымдар мен соқыр сенімдерден жоғары көтеріле білді, өзінің ойлау жүйесін сындарлы да икемді ете білді. Әл-Фараби өз заманындағы өнер-білімнің ең асылын таңдап ала білді, өз дәуірінің шынайы энциклопедиясын жасап берді. Оның терең мағыналы пікір айтпаған, жете зер салмаған, данышпандық болжам жасамаған бірде-бір білім саласы жоқ деуге болады.</w:t>
      </w: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i/>
          <w:sz w:val="28"/>
          <w:szCs w:val="28"/>
          <w:lang w:val="kk-KZ"/>
        </w:rPr>
        <w:t>Ғылымдар топтамасы</w:t>
      </w:r>
      <w:r w:rsidRPr="005F1B10">
        <w:rPr>
          <w:rFonts w:ascii="Times New Roman" w:hAnsi="Times New Roman" w:cs="Times New Roman"/>
          <w:bCs/>
          <w:i/>
          <w:sz w:val="28"/>
          <w:szCs w:val="28"/>
          <w:lang w:val="kk-KZ"/>
        </w:rPr>
        <w:t>.</w:t>
      </w:r>
      <w:r w:rsidRPr="005F1B10">
        <w:rPr>
          <w:rFonts w:ascii="Times New Roman" w:hAnsi="Times New Roman" w:cs="Times New Roman"/>
          <w:bCs/>
          <w:sz w:val="28"/>
          <w:szCs w:val="28"/>
          <w:lang w:val="kk-KZ"/>
        </w:rPr>
        <w:t xml:space="preserve"> Киндиден соң Әл-Фараби ілімдерді сұрыптау жолында қалам тартқан «Ихсау-л-улумда» өз дәуіріндегі ғылымдарды бірнеше топтарға бөліп қарастырды, әрбір ілімнің анықтамасын, теориялық және практикалық тұрғыдағы маңызын белгілеп, оқу-ағартушылық жұмыстағы маңызына тоқталды. Әл-Фарабидің «Тахсилу-с-саада», «ат-Танбих ала сабили-с-саада» атты еңбектерінде қысқаша ғылым топтамаларын жасаған. Философ алдымен ғылымдарды бес негізге бөліп қарастырды, одан соң төмендегідей мынадай топтамаларды келтіреді: 1. Тіл білімі: сарф (морфология), наху (синтаксис); 2. Логика (мантық): Органонда қамтылған сегіз кітап; 3. Математика: арифметика, геометрия, оптика, астраномия, музыка, механика; 4. Физика мен метафизика; 5. Мәдени ілімдер: этика, саясат, фиқх және калам.</w:t>
      </w: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bCs/>
          <w:sz w:val="28"/>
          <w:szCs w:val="28"/>
          <w:lang w:val="kk-KZ"/>
        </w:rPr>
        <w:t xml:space="preserve">Аристотельдің ілімдерді теориялық, практикалық және поэтикалық деп үшке бөлуі мен Киндидің адамдық және діни ілімдер деп бөлген топтамасына қарағанда Әл-Фарабидің ғылымдарды топтауы ауқымды болып табылады. </w:t>
      </w:r>
    </w:p>
    <w:p w:rsidR="00652CBE" w:rsidRPr="005F1B10" w:rsidRDefault="00652CBE" w:rsidP="005F1B10">
      <w:pPr>
        <w:spacing w:after="0" w:line="240" w:lineRule="auto"/>
        <w:ind w:firstLine="567"/>
        <w:jc w:val="both"/>
        <w:rPr>
          <w:rFonts w:ascii="Times New Roman" w:hAnsi="Times New Roman" w:cs="Times New Roman"/>
          <w:b/>
          <w:bCs/>
          <w:sz w:val="28"/>
          <w:szCs w:val="28"/>
          <w:lang w:val="kk-KZ"/>
        </w:rPr>
      </w:pPr>
    </w:p>
    <w:p w:rsidR="00652CBE" w:rsidRPr="005F1B10" w:rsidRDefault="00652CBE" w:rsidP="005F1B10">
      <w:pPr>
        <w:spacing w:after="0" w:line="240" w:lineRule="auto"/>
        <w:ind w:firstLine="567"/>
        <w:jc w:val="both"/>
        <w:rPr>
          <w:rFonts w:ascii="Times New Roman" w:hAnsi="Times New Roman" w:cs="Times New Roman"/>
          <w:b/>
          <w:bCs/>
          <w:sz w:val="28"/>
          <w:szCs w:val="28"/>
          <w:lang w:val="kk-KZ"/>
        </w:rPr>
      </w:pPr>
      <w:r w:rsidRPr="005F1B10">
        <w:rPr>
          <w:rFonts w:ascii="Times New Roman" w:hAnsi="Times New Roman" w:cs="Times New Roman"/>
          <w:b/>
          <w:bCs/>
          <w:sz w:val="28"/>
          <w:szCs w:val="28"/>
          <w:lang w:val="kk-KZ"/>
        </w:rPr>
        <w:t>Дәріс 6 Әл-Фарабидің этикалық көзқарастары</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Әл-Фарабидің этикалық көзқарастарының мәнін ашып беру</w:t>
      </w:r>
    </w:p>
    <w:p w:rsidR="00652CBE" w:rsidRPr="005F1B10" w:rsidRDefault="00652CBE" w:rsidP="005F1B10">
      <w:pPr>
        <w:spacing w:after="0" w:line="240" w:lineRule="auto"/>
        <w:ind w:firstLine="567"/>
        <w:rPr>
          <w:rFonts w:ascii="Times New Roman" w:hAnsi="Times New Roman" w:cs="Times New Roman"/>
          <w:b/>
          <w:sz w:val="28"/>
          <w:szCs w:val="28"/>
          <w:lang w:val="kk-KZ"/>
        </w:rPr>
      </w:pP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Аль-Фарабидің қайрымды қала тұрғындары ілімінің мәнін ашу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Қайрымды қаланың ерекшелігі</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Қайрымды қаладағы кемел адам түсінігі</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Қайрымды қаланың  философиялық аспектілері</w:t>
      </w:r>
    </w:p>
    <w:p w:rsidR="00652CBE" w:rsidRPr="005F1B10" w:rsidRDefault="00652CBE" w:rsidP="005F1B10">
      <w:pPr>
        <w:spacing w:after="0" w:line="240" w:lineRule="auto"/>
        <w:ind w:firstLine="567"/>
        <w:rPr>
          <w:rFonts w:ascii="Times New Roman" w:hAnsi="Times New Roman" w:cs="Times New Roman"/>
          <w:sz w:val="28"/>
          <w:szCs w:val="28"/>
        </w:rPr>
      </w:pP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w:t>
      </w:r>
      <w:r w:rsidRPr="005F1B10">
        <w:rPr>
          <w:rFonts w:ascii="Times New Roman" w:hAnsi="Times New Roman" w:cs="Times New Roman"/>
          <w:sz w:val="28"/>
          <w:szCs w:val="28"/>
        </w:rPr>
        <w:t>ә</w:t>
      </w:r>
      <w:proofErr w:type="gramStart"/>
      <w:r w:rsidRPr="005F1B10">
        <w:rPr>
          <w:rFonts w:ascii="Times New Roman" w:hAnsi="Times New Roman" w:cs="Times New Roman"/>
          <w:sz w:val="28"/>
          <w:szCs w:val="28"/>
        </w:rPr>
        <w:t>р</w:t>
      </w:r>
      <w:proofErr w:type="gramEnd"/>
      <w:r w:rsidRPr="005F1B10">
        <w:rPr>
          <w:rFonts w:ascii="Times New Roman" w:hAnsi="Times New Roman" w:cs="Times New Roman"/>
          <w:sz w:val="28"/>
          <w:szCs w:val="28"/>
        </w:rPr>
        <w:t xml:space="preserve">іс – монолог, </w:t>
      </w:r>
      <w:r w:rsidRPr="005F1B10">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652CBE" w:rsidRPr="005F1B10" w:rsidRDefault="00652CBE" w:rsidP="005F1B10">
      <w:pPr>
        <w:spacing w:after="0" w:line="240" w:lineRule="auto"/>
        <w:jc w:val="both"/>
        <w:rPr>
          <w:rFonts w:ascii="Times New Roman" w:hAnsi="Times New Roman" w:cs="Times New Roman"/>
          <w:i/>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i/>
          <w:sz w:val="28"/>
          <w:szCs w:val="28"/>
          <w:lang w:val="kk-KZ"/>
        </w:rPr>
        <w:t>Философиясы.</w:t>
      </w:r>
      <w:r w:rsidRPr="005F1B10">
        <w:rPr>
          <w:rFonts w:ascii="Times New Roman" w:hAnsi="Times New Roman" w:cs="Times New Roman"/>
          <w:bCs/>
          <w:sz w:val="28"/>
          <w:szCs w:val="28"/>
          <w:lang w:val="kk-KZ"/>
        </w:rPr>
        <w:t xml:space="preserve"> Әл-Фарабидің пікірі бойынша философия – болмыс ретінде болмыстың танымы, яғни, бүкіл әлемді көз алдымызға ұсынған және барлығын қамтитын кулли (жалпылық) ілім. Демек, болмыстың алғашқы түп қазығын және ең соңғы мақсатын зерттейтін, оның жүзеге асуын себеп-нәтиже қатынасы ішінде түсіндіретін философтың танымы да жалпылық болады. Сондықтан, Әл-Фараби «философтың жүзеге асыруы керек ісі - өзінің күш-қуаты жеткенінше Аллаға ұқсауы» деп анықтама жасаған кезде, бұдан рухани және моральдық арылумен қатар философтың идеялық тұрғыда нұрлана отырып, құдай тәрізді болмысты әлемдік деңгейде тану деген мағына туындайды. Ал бұған қайшы түрде рухани және моральдық арылуға талпынбаған және тек теориялық таныммен шектелген адамды «жалған философ» деп атады. Демек, ойшылдың пікірі бойынша философиямен айналысқан адамның ең соңғы мақсаты – алдымен өз мінезін, одан соң жанұясы мен еліндегілердің моральдық қасиетін реттеп, дамытуға міндетті. </w:t>
      </w: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bCs/>
          <w:sz w:val="28"/>
          <w:szCs w:val="28"/>
          <w:lang w:val="kk-KZ"/>
        </w:rPr>
        <w:lastRenderedPageBreak/>
        <w:t xml:space="preserve">Кинди математиканы меңгерместен философияда жетістікке жете алмайтынын айтар болса, Әл-Фараби философияға геометрия мен логика арқылы енуге болатынын және физикасыз да оның ішкі мәніне кіре алмайтынын қуаттайды. Себебі, физика – біздің ең оңай түсіне алатын, ең жақын ғылым. Осы тақырыпта Әл-Фараби шәкірттеріне мынандай өсиеттер айтып кеткен: «ақиқатқа қол жеткізу үшін барлығынан бұрын рахат пен құмарлықты жеңе отырып, моральдық қасиеттерді түзеу қажет, тұрақты қалауға ие болу үшін саналық қабілеттерді дамыту керек». </w:t>
      </w:r>
    </w:p>
    <w:p w:rsidR="00835637" w:rsidRPr="00835637" w:rsidRDefault="00835637" w:rsidP="005F1B10">
      <w:pPr>
        <w:spacing w:after="0" w:line="240" w:lineRule="auto"/>
        <w:ind w:firstLine="567"/>
        <w:jc w:val="center"/>
        <w:rPr>
          <w:rFonts w:ascii="Times New Roman" w:hAnsi="Times New Roman" w:cs="Times New Roman"/>
          <w:b/>
          <w:sz w:val="28"/>
          <w:szCs w:val="28"/>
          <w:lang w:val="kk-KZ"/>
        </w:rPr>
      </w:pPr>
      <w:r w:rsidRPr="00A3674B">
        <w:rPr>
          <w:rFonts w:ascii="Times New Roman" w:hAnsi="Times New Roman" w:cs="Times New Roman"/>
          <w:sz w:val="24"/>
          <w:szCs w:val="24"/>
          <w:lang w:val="kk-KZ"/>
        </w:rPr>
        <w:t>Дәріс</w:t>
      </w:r>
      <w:r>
        <w:rPr>
          <w:rFonts w:ascii="Times New Roman" w:eastAsia="Calibri" w:hAnsi="Times New Roman" w:cs="Times New Roman"/>
          <w:sz w:val="24"/>
          <w:szCs w:val="24"/>
          <w:lang w:val="kk-KZ"/>
        </w:rPr>
        <w:t xml:space="preserve"> 7</w:t>
      </w:r>
      <w:r w:rsidRPr="00A3674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Ибн Сина және араб-мұсылман философиясының гүлденуі</w:t>
      </w:r>
      <w:r w:rsidRPr="005F1B10">
        <w:rPr>
          <w:rFonts w:ascii="Times New Roman" w:hAnsi="Times New Roman" w:cs="Times New Roman"/>
          <w:b/>
          <w:sz w:val="28"/>
          <w:szCs w:val="28"/>
          <w:lang w:val="kk-KZ"/>
        </w:rPr>
        <w:t xml:space="preserve">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 7. Ибн-Синаның философиялық жүйесі</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Ибн-Синаның философиялық жүйесін ашып көрсету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Ибн- Синаның негізгі теорияларын ашып көрсету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Ибн-Синаның  негізгі концепциялары</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 Ибн-Синаның ислам әлеміне қосқан үлесі</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Ибн-Синаның құдай туралы көзқарастары</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bCs/>
          <w:sz w:val="28"/>
          <w:szCs w:val="28"/>
          <w:lang w:val="kk-KZ"/>
        </w:rPr>
      </w:pPr>
      <w:r w:rsidRPr="005F1B10">
        <w:rPr>
          <w:rFonts w:ascii="Times New Roman" w:hAnsi="Times New Roman" w:cs="Times New Roman"/>
          <w:b/>
          <w:sz w:val="28"/>
          <w:szCs w:val="28"/>
          <w:lang w:val="kk-KZ"/>
        </w:rPr>
        <w:lastRenderedPageBreak/>
        <w:t xml:space="preserve">Ибн Сина мектебі: </w:t>
      </w:r>
      <w:r w:rsidRPr="005F1B10">
        <w:rPr>
          <w:rFonts w:ascii="Times New Roman" w:hAnsi="Times New Roman" w:cs="Times New Roman"/>
          <w:sz w:val="28"/>
          <w:szCs w:val="28"/>
          <w:lang w:val="kk-KZ"/>
        </w:rPr>
        <w:t>Ибн Сина 980 жылы 16 тамызда Бұхара маңындағы Афшана ауылында дүниеге келген. Оның өзі жазған (ол оның алғашқы 30 жылын қамтиды) және оның шәкірті Джурджани жалғастырған өмірбаяны сақталған. Өзінің шыққан тегі туралы Ибн Сина былай деп жазады: «Менің әкем Балхтан, Нух ибн Мансурның билік жасаған саманидасы кезінде Бұхараға көшіп келіп, онда төрелер кеңесінде жұмыс істеді. Оның қарамағына Бұхара өңіріндегі ауданның орталығы Хармайсананы береді. Афшанға жақын ауылдан, менің анам Ситара – жұлдызды өзіне әйел етіп алды. Онда алдымен мен, содан кейін менің інім дүниеге келді».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Хусейн 5 жасқа келгенде (Ибн Синаны ата-анасы солай деп атаған), сол кездегі Шығыстың ірі орталықтарының бірі - Бұхара көшіп келеді. Баланы бастапқы мұсылмандық медресеге орналастырады. Хусейн хатиб Убайданың ең кіші шәкірті болды. Өзінің сирек кездесетін қабілетімен ерекшеленді, 10 жасқа жеткенде Құранды жатқа білді, оның ана тілі парсы болса да, араб тілінің грамматикасын меңгеріп алды. Өзінің үйден оқытатын мұғалімі Абу Абдуллаһ Натилидің жетекшілігімен ойлау туралы ғылымды, евклидтік геогметрияны, астрономияны оқи бастады. Оқудың соншалықты табысты жалғасқаны, шәкірті мұғалімнен озып, кейде оны тұйыққа тіреп қоятын.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Синаның өмірбаянындағы мынадай оқиғаны суреттейді: «Ол осыған ұқсас нәрсені естімеген, сондай талдау анықтамасын бердім. Ол маған таң қалып, менің ата-анама мені ғылымнан басқа ешнәрсемен айналыспауыма кеңес берді. Эвклид кітабымен де солай болды. Мен бес-алты теореманы мұғалімнің көмегімен меңгердім, ал қалғанын өз бетіммен меңгердім. Натилидің мені оқытуға шамасы жетпеді. Мен кітаптарды өзім оқып үйрене бастадым. Осы уақытқа дейін өзі білмеген сұрақтарды, менен үйренді».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 жаратылыстану ғылымын, әсіресе медицинаны беріліп оқыды. «Содан кейін мен дәрігерлік ғылымға еліктедім, - өмірбаянында осылай айтылды, оған арналған кітаптарды оқи бастады. Мен аз уақыт ішінде медицинада табысқа жеттім, сол кездегі атақты дәрігерлер менен кеңес сұрап келе бастады. Ауруларға баратын болдым, өзімнің алған тәжірибемнің нәтижесінде, айтып жеткізе алмайтын, маған сауықтыру қақпасы ашылды. Бұл кезде мен он алты жаста едім».</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Style w:val="mw-headline"/>
          <w:rFonts w:ascii="Times New Roman" w:hAnsi="Times New Roman" w:cs="Times New Roman"/>
          <w:sz w:val="28"/>
          <w:szCs w:val="28"/>
          <w:lang w:val="kk-KZ"/>
        </w:rPr>
        <w:t xml:space="preserve">Ортағасырлық мұсылман-түркі </w:t>
      </w:r>
      <w:r w:rsidRPr="005F1B10">
        <w:rPr>
          <w:rFonts w:ascii="Times New Roman" w:hAnsi="Times New Roman" w:cs="Times New Roman"/>
          <w:sz w:val="28"/>
          <w:szCs w:val="28"/>
          <w:lang w:val="kk-KZ"/>
        </w:rPr>
        <w:t>дәрігері әрі философы Әбу Али ибн Синаның «Анатомия мен физиологияға кіріспе», «Дәрігерлік ғылымның ережелері» еңбектері өте құнды. Бұл еңбектерінде анатомия мен физиологияны жүйелеп, қосымша мәліметтермен толықтырған. Кітап латын тіліне аударылып, 30-дан астам рет қайта басылып шыққан.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Жас ибн Сина сол кездегі атақты дәрігер Әбу Сахлем Масихимен танысып, ғылыми хат жазысып тұрды, ортағасырлық Шығыстағы ғалым-энциклопедист Әбу Райхан Бирунимен де қақтығысып қалатын.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Он жеті жасқа қараған кезде, Ибн Сина дәрігер ретінде Бұхарада үлкен атаққа ие болып, Бұхарадағы әмір сарайына шақырылды. Нух ибн Мансур ұзақ уақыт бойы ауырды, оны емдеген сарай маңындағы дәрігерлер оған ешнәрсемен көмектесе алмады. Ибн Сина аз уақыт ішінде билеушіні емдеп </w:t>
      </w:r>
      <w:r w:rsidRPr="005F1B10">
        <w:rPr>
          <w:rFonts w:ascii="Times New Roman" w:hAnsi="Times New Roman" w:cs="Times New Roman"/>
          <w:sz w:val="28"/>
          <w:szCs w:val="28"/>
          <w:lang w:val="kk-KZ"/>
        </w:rPr>
        <w:lastRenderedPageBreak/>
        <w:t>шығарды, ол әмірдің жеке дәрігері болып сайланды, сарай кітапханасын пайдалануға рұқсат алды, ол Таяу Шығыстағы ең жақсы және бай кітапхана еді. Мүмкін, дәл сол Бұхара кітапханасында оның медицина бойынша қорытынды еңбегін жасау идеясы туындаған шығар. Бірақ ол кезде ғалымның ойлағанының бәрі орындала бермейтін.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900-ші жылдардың соңында Бұхара соңғы тыныш күндерін бастан өткізеді. Мемлекет жан-жаққа бөлініп, қарахандықтар, түрік көшпелі тайпалары астананы жаулап алды. Қала тоналып, кітапхана жанып кетті. 1002 жылы әкесі қайтыс болған соң, Ибн Сина Хорезмнің астанасы Гурганджыға (қазір Үргеніш) көшіп келеді. Жергілікті басқарушы шах сарайындағы Мамун Академиясына пікір таластыру үшін келген ғалымдарға жақтау көрсетті. Ибн Синаның соңынан Хорезмге Бируни мен Масихи келді. Біраз жыл ғалымдар тыныштық тауып, ғылыммен шұғылдануға мүмкіндік алды.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Көрші Ғазна мемлекетінің сұлтаны Махмуд сұлтан Хорезмнің бай жерін басып алғысы келді, 1008 жылы ғалымдарды оның астанасына қоныс аударуын талап етті. Ибн Сина мен дәрігер Масихи сұлтанға барудан бас тартып, түнде қарақұм құмы арқылы қашып кетті. Аңыз бойынша үшінші күн жол жүріп келе жатқанда, дауылға тап болып, адасып, сусыз және тамақсыз қалады. Масихи шөл далада өледі. Ибн Сина оны көмеді де, өзі әзер дегенде құтылып шығады. Сұлтан Махмуд Ғазнауи барлық қалаларға Ибн Синаның сыртқы түрін суреттеп адамдар жібереді. Кімде-кім данышпан дәрігердің тұрақтаған жерін көрсетсе, үлкен сый алатын болды.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Сол кезден бастап Ибн Синаның өмірі Иранның түрлі қалаларында бітпес қаңғырумен өтті. Ғалым Хамаданда және Исфаханда өмір сүрді, онда ғылыми шығармашылықпен айналысты, нысана қызметімен шұғылданып, сондағы сұлтандардың сарай маңындағы дәрігері болды. Ибн Сина басынан өткізген жағдайлар қиын болды. Бірнеше рет қуғынға ұшырап, абақтыға жабылды. Үйін тонаған кезде, ғалымның көптеген еңбектері жоғалып кетті. Кейбір жұмыстарын ибн Сина ұзақ жол жүрген кезде, ат үстінде отырып жазды.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Өзінің күш-жігері және ғажап жадысы арқылы, қажетті әдебиетті пайдалану мүмкіндігінен айрылса да, ибн Сина ғылыми, әдеби және дәрігерлік қызметін тоқтатпады. Өмірдің қиын соқпақтары денсаулығына әсер етіп, 1037 жылы 18 маусымда қайтыс болды. «Өлімнің түйінін анықтауға» талаптану, құпияны ашу, ауруды жеңіп шығу, адамдардың өмірін жеңілдету үшін, барлық мүмкін болатын нәрселерді жасау, ибн Синамен алға басты, ол өзінің медицина бойынша басты еңбегі «Китабул-Қанун фи-т-Т</w:t>
      </w:r>
      <w:r w:rsidRPr="005F1B10">
        <w:rPr>
          <w:rFonts w:ascii="Times New Roman" w:hAnsi="Times New Roman" w:cs="Times New Roman"/>
          <w:sz w:val="28"/>
          <w:szCs w:val="28"/>
          <w:lang w:val="kk-KZ"/>
        </w:rPr>
        <w:tab/>
        <w:t>ыбб» (Дәрігерлік ғылымның ережесі) жазып шықты. Бес томдық  энциклопедия «Дәрігерлік ғылымының ережесі» Ибн Синаға дүниежүзілік атақ әперді, медицина тарихында атағы жайылған кітап болды. Еңбек оның мазмұны мен дәл құрылымымен ерекшеленді.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«Дәрігерлік ғылымның ережесі» грек, үнді және ортаазиялық медицина білімін және тәжірибесін талдау және жүйелеуді ғана көрсеткен жоқ. Ибн Синаның қызметі дәрігерлік тактикаға жаңаша болып енгізілді.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Бұрын медицина ғылымына белгісіз жаңа мәліметтерді «Ереженің» әрбір бетінен кездестіретін болды. Ибн Сина көрінбейтін жұқпалы аурулардың қоздырушысы туралы ғылыми болжамды алға тартты, бұлар ауа және су арқылы тарайтын, 800 жыл өткеннен соң ғана француз Пастер ғалымның қоздырушы микроб туралы бұл жұмбағын дәлелдеді.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 тамыр туралы оқуды шығарды, оған әлі бір нәрсе қосу қиын болды. «Тамыр толқын тәріздес немесе ұршық тәріздес, екі соғу, ұзақ, дірілмен, қысқа, аз, баяу, құмырсқаның илеуіндей болуы мүмкін. Тамыр сонымен қоса жұмсақ, аласа, ара тәріздес, жуан, бос, қызу, күйгелек болады» - деп айтылған «Ережеде». Ибн Сина бірінші болып оба, холера, сары ауру туралы жазды, олардың шығу себептерін, нышандарын талдап шықты, мұндай ауыр ауруларды, менингит сияқты, асқазан жарасы, диабет және көптеген басқа аурулардың емдеу әдістерін талдап қарастырды.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Ол көздің бұлшық еттерінің құрылысын анық түсіндіріп берді. Бәрі оған дейін көз фонарик тәрізді, ерекше сәуле шығарады деп ойлайтын: бұл сәулелер затқа шағылысып, кері кетеді және кескін береді. Ибн Сина көздің бұлағы хрусталь деген пікірді теріске шығарды, заттың кескінделуі көз торы арқылы көрінеді. «Дәрігерлік ғылымның ережесінде» Ибн Сина ерекше назарды баланы тәрбиелеу мен тамақтандыруға, физикалық жаттығулар мен дұрыс тамақтануға аударады. Ибн Синаның еңбегінің соншалықты жоғары болғаны, ол «Ережені» жазып біткен соң, ол дүние жүзінің барлық елдерінде медицина энциклопедиясы болды. ХІІ ғасырдың өзінде араб тілінен латын тіліне аударылып, көптеген қолжазбамен тарады.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ХҮ ғасырда кітап басып шығаруды ойлап тапқан соң, бірінші басылымның бірі болып «Ереже» басылып шықты. Еуропада жиі басылып шығуы жағынан Библиямен бәсекелесті, ал ол бар болғаны 40 рет басылып шықты.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ХҮІІ ғасырдың соңына дейін «Дәрігерлік ғылымның ережесі» студент-дәрігерлер үшін және Еуропада дәрігер үшін жетекші болуды, Шығыс елдерінде де негізі оқулық болып қалды.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Орта Азияда және парсы жерінде өмір сүрген, түрлі әмірлер тұсында дәрігерлік және уәзірлік қызметтер атқарған ойшыл басты философиялық еңбектері — “Дауа кітабы” (“Құтқару кітабының” қысқаша мазмұндамалық нұсқасы), “Өсиеттер мен кеңестер кітабы”, “Білім кітабы” (парсы тілінде, “Даныш-намэ”). Әбу Али ибн Сина философиясы метафизика, гносеология және логика салалары бойынша шығыс аристотелизмі дәстүрін, бір жағынан неоплатонизмнің онтологиялық концепцияларын дамытады. Әбу Али ибн Сина пікірінше тек құдай ғана абсолютті тіршілікке ие, қалғандардың бәрі де өздігінше тек мүмкін нәрселер ғана, олардың болмысқа енуі тек құдайдың құдіретімен болатын жәйт. Әйтсе де құдай жаратқан табиғат уақыт пен кеңістік ішінде бола тұрып, эманациялар иерархиясы арқылы мұнан әрі өзіндік қозғалыс принципі бойынша дамиды. Әбу Али ибн Синаның әлеуметтік ілімінде әділетсіз қоғамға қарсы қарулы көтерілістер жасауға дейін баруға болатыны туралы ой бөлекше есте қалады.</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lastRenderedPageBreak/>
        <w:t xml:space="preserve">Мұсылмандық дін ілімі өкілдері (әсіресе, Ғазали) Әбу Али ибн Синаны “дін бұзарлығы” мен “атеизмі” үшін айыптаса, Әбу-л-Уалид Мұхаммед ибн Рушд оны натуралистік көзқарастары үшін сынға алады. Әбу Али ибн Синаның философияға және жаратылыстану ғылымына арналған трактаттары бірнеше жүздеген жылдар бойы Шығыс пен Батыста кең таралған тарихи мәні зор мәшһүр еңбектер қатарында келеді. Әбу Али ибн Синаның араб және парсы тілдерінде азын-аулақ өлеңдері сақталған. Оның поэтикалық шығармаларына арқау болған тақырыптар — материяның мәңгілігі, ағартушылық пен ғылымды уағыздау. Өлеңдерінің өзіндік белгілері — афоризмге толылығы, көркемдік бейнелеу әдістерінің қарапайымдылығы. Парсы тіліндегі өлеңдерінің басым бөлігі рубаяттар түрінде жазылған. Әбу Али ибн Сина шығармалары классикалық парсы, араб және орта ғасырлық еврей әдебиетіне елеулі ықпал жасаған. Әбу Али ибн Сина дәрігерлік кәсіппен 16 жасынан бастап шұғылданды. Жергілікті табиб әдістерін үйренген соң, ол кітаптардан ескі грек, руми, үнді, парсы, қытай медицина негіздерін өңдеп жетіктірді. Әсіресе, ескі грек жұртының атақты дәрігерлері Гиппократ пен Галеннің еңбектерімен толық танысты, олар айтқан қағидаларды толықтырды, қатесін түзетті, ескірген ұғымдарын алып тастады. Әбу Али ибн Сина арқасында Гиппократ пен Галеннің даңқы қайта жайылды, әйтегенде Еуропада олардың еңбегі түгіл есімі де ұмытыла бастаған еді. Күллі Шығыс пен Батыста Әбу Али ибн Сина осы терең ойлары мен біліміп арқылы 5 — 6 ғасыр бойы медицина ғылымының дара жетекшісі, дәрігерлердің ұлы ұстазы болды, “Медицина ханзадасы”, “Шейх-у-р-раис” деген ұлы есімге ие болды.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8. Ибн Сина және әл-Фараби: салыстырмалы талдау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 Сина және әл-Фараби философиясына салыстырмалы талдау жасау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Ибн Сина және әл-Фараби: салыстырмалы талдау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 мен Ибн-Синаның  негізгі концепциялары</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 мен Ибн-Синаның құдай және ақыл туралы ілімдері</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 мен Ибн-Синадағы ақыл мен сенім мәселелрі</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lastRenderedPageBreak/>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p>
    <w:p w:rsidR="002349BA" w:rsidRPr="001035D8" w:rsidRDefault="00835637" w:rsidP="005F1B10">
      <w:pPr>
        <w:spacing w:after="0" w:line="240" w:lineRule="auto"/>
        <w:ind w:firstLine="567"/>
        <w:jc w:val="center"/>
        <w:rPr>
          <w:rFonts w:ascii="Times New Roman" w:hAnsi="Times New Roman" w:cs="Times New Roman"/>
          <w:b/>
          <w:sz w:val="28"/>
          <w:szCs w:val="28"/>
          <w:lang w:val="kk-KZ"/>
        </w:rPr>
      </w:pPr>
      <w:r w:rsidRPr="00A3674B">
        <w:rPr>
          <w:rFonts w:ascii="Times New Roman" w:hAnsi="Times New Roman" w:cs="Times New Roman"/>
          <w:sz w:val="24"/>
          <w:szCs w:val="24"/>
          <w:lang w:val="kk-KZ"/>
        </w:rPr>
        <w:t>Дәріс</w:t>
      </w:r>
      <w:r>
        <w:rPr>
          <w:rFonts w:ascii="Times New Roman" w:eastAsia="Calibri" w:hAnsi="Times New Roman" w:cs="Times New Roman"/>
          <w:sz w:val="24"/>
          <w:szCs w:val="24"/>
          <w:lang w:val="kk-KZ"/>
        </w:rPr>
        <w:t xml:space="preserve"> </w:t>
      </w:r>
      <w:r w:rsidRPr="00835637">
        <w:rPr>
          <w:rFonts w:ascii="Times New Roman" w:eastAsia="Calibri" w:hAnsi="Times New Roman" w:cs="Times New Roman"/>
          <w:sz w:val="24"/>
          <w:szCs w:val="24"/>
          <w:lang w:val="kk-KZ"/>
        </w:rPr>
        <w:t>8</w:t>
      </w:r>
      <w:r w:rsidRPr="00A3674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Мұсылмандық Испания философтары: Ибн-Бадж, Ибн-Туфейл көзқарастары</w:t>
      </w:r>
      <w:r w:rsidRPr="005F1B10">
        <w:rPr>
          <w:rFonts w:ascii="Times New Roman" w:hAnsi="Times New Roman" w:cs="Times New Roman"/>
          <w:b/>
          <w:sz w:val="28"/>
          <w:szCs w:val="28"/>
          <w:lang w:val="kk-KZ"/>
        </w:rPr>
        <w:t xml:space="preserve"> </w:t>
      </w:r>
      <w:r w:rsidR="002349BA" w:rsidRPr="00A3674B">
        <w:rPr>
          <w:rFonts w:ascii="Times New Roman" w:hAnsi="Times New Roman" w:cs="Times New Roman"/>
          <w:sz w:val="24"/>
          <w:szCs w:val="24"/>
          <w:lang w:val="kk-KZ"/>
        </w:rPr>
        <w:t>Дәріс</w:t>
      </w:r>
      <w:r w:rsidR="002349BA" w:rsidRPr="00A3674B">
        <w:rPr>
          <w:rFonts w:ascii="Times New Roman" w:eastAsia="Calibri" w:hAnsi="Times New Roman" w:cs="Times New Roman"/>
          <w:sz w:val="24"/>
          <w:szCs w:val="24"/>
          <w:lang w:val="kk-KZ"/>
        </w:rPr>
        <w:t xml:space="preserve"> 9. </w:t>
      </w:r>
      <w:r w:rsidR="002349BA">
        <w:rPr>
          <w:rFonts w:ascii="Times New Roman" w:eastAsia="Calibri" w:hAnsi="Times New Roman" w:cs="Times New Roman"/>
          <w:sz w:val="24"/>
          <w:szCs w:val="24"/>
          <w:lang w:val="kk-KZ"/>
        </w:rPr>
        <w:t>Ибн-Рушд философиясының ерекшеліктері</w:t>
      </w:r>
      <w:r w:rsidR="002349BA" w:rsidRPr="005F1B10">
        <w:rPr>
          <w:rFonts w:ascii="Times New Roman" w:hAnsi="Times New Roman" w:cs="Times New Roman"/>
          <w:b/>
          <w:sz w:val="28"/>
          <w:szCs w:val="28"/>
          <w:lang w:val="kk-KZ"/>
        </w:rPr>
        <w:t xml:space="preserve">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9. </w:t>
      </w:r>
      <w:r w:rsidR="006233BC" w:rsidRPr="005F1B10">
        <w:rPr>
          <w:rFonts w:ascii="Times New Roman" w:hAnsi="Times New Roman" w:cs="Times New Roman"/>
          <w:sz w:val="28"/>
          <w:szCs w:val="28"/>
          <w:lang w:val="kk-KZ"/>
        </w:rPr>
        <w:t>Кордова халифатының ойшылдары</w:t>
      </w:r>
      <w:r w:rsidRPr="005F1B10">
        <w:rPr>
          <w:rFonts w:ascii="Times New Roman" w:hAnsi="Times New Roman" w:cs="Times New Roman"/>
          <w:b/>
          <w:sz w:val="28"/>
          <w:szCs w:val="28"/>
          <w:lang w:val="kk-KZ"/>
        </w:rPr>
        <w:t xml:space="preserve">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6233BC"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Кордова халифатында дамыған философияның мәнің ашып оның ислам философиясын қосқан үлесін анықтау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233BC"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006233BC" w:rsidRPr="005F1B10">
        <w:rPr>
          <w:rFonts w:ascii="Times New Roman" w:hAnsi="Times New Roman" w:cs="Times New Roman"/>
          <w:sz w:val="28"/>
          <w:szCs w:val="28"/>
          <w:lang w:val="kk-KZ"/>
        </w:rPr>
        <w:t>Ибн-Рушд және Ибн-Бадж философиясының негізгі аспектілерін көрсету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Кордова халифатындағы философияның даму  негіздері</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Ибн-Рушд пен Ибн-Бадждың </w:t>
      </w:r>
      <w:r w:rsidR="00652CBE" w:rsidRPr="005F1B10">
        <w:rPr>
          <w:rFonts w:ascii="Times New Roman" w:hAnsi="Times New Roman"/>
          <w:sz w:val="28"/>
          <w:szCs w:val="28"/>
          <w:lang w:val="kk-KZ"/>
        </w:rPr>
        <w:t>құдай және ақыл туралы ілімдері</w:t>
      </w:r>
    </w:p>
    <w:p w:rsidR="00652CBE"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Ибн-Рушд пен Ибн-Бадждың</w:t>
      </w:r>
      <w:r w:rsidR="00652CBE" w:rsidRPr="005F1B10">
        <w:rPr>
          <w:rFonts w:ascii="Times New Roman" w:hAnsi="Times New Roman"/>
          <w:sz w:val="28"/>
          <w:szCs w:val="28"/>
          <w:lang w:val="kk-KZ"/>
        </w:rPr>
        <w:t xml:space="preserve"> ақыл мен сенім мәселелрі</w:t>
      </w:r>
    </w:p>
    <w:p w:rsidR="00652CBE" w:rsidRPr="005F1B10" w:rsidRDefault="00652CBE" w:rsidP="005F1B10">
      <w:pPr>
        <w:spacing w:after="0" w:line="240" w:lineRule="auto"/>
        <w:ind w:firstLine="567"/>
        <w:rPr>
          <w:rFonts w:ascii="Times New Roman" w:hAnsi="Times New Roman" w:cs="Times New Roman"/>
          <w:sz w:val="28"/>
          <w:szCs w:val="28"/>
          <w:lang w:val="kk-KZ"/>
        </w:rPr>
      </w:pP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lastRenderedPageBreak/>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w:t>
      </w:r>
      <w:r w:rsidR="006233BC" w:rsidRPr="005F1B10">
        <w:rPr>
          <w:rFonts w:ascii="Times New Roman" w:hAnsi="Times New Roman" w:cs="Times New Roman"/>
          <w:sz w:val="28"/>
          <w:szCs w:val="28"/>
          <w:lang w:val="kk-KZ"/>
        </w:rPr>
        <w:t>мы. - Түркістан, 2004. - 341 б</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Ибн Рушд. </w:t>
      </w:r>
      <w:r w:rsidRPr="005F1B10">
        <w:rPr>
          <w:rFonts w:ascii="Times New Roman" w:hAnsi="Times New Roman" w:cs="Times New Roman"/>
          <w:sz w:val="28"/>
          <w:szCs w:val="28"/>
          <w:lang w:val="kk-KZ"/>
        </w:rPr>
        <w:t xml:space="preserve">Тек Андалусияда ғана емес, бүкіл ортағасырлық Ислам мен Батыс әлеміндегі шынайы аристотельшіл философ ибн Рушд болып табылады. Аристотельдің «саясат» атты еңбегінен басқа басты еңбектеріне түсініктемелер жаза отырып, тек ислам әлемінде ғана емес, түсініктемелерінің латынша және ивритше аудармалары арқылы шынайы Аристотельді батысқа таныстыру жүмысын алғаш мәрте ибн Рушд өз мойнына жүктеген. </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Ғазалидің Аристотель мен мұсылман перипатетиктеріне қарсы сындарына жауап ретінде жазған «Тахафуту-т-Тахафут» аристотельшіл қорғану шығармасы болып табылады</w:t>
      </w:r>
    </w:p>
    <w:p w:rsidR="006233BC" w:rsidRPr="005F1B10" w:rsidRDefault="006233B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10. </w:t>
      </w:r>
      <w:r w:rsidRPr="005F1B10">
        <w:rPr>
          <w:rFonts w:ascii="Times New Roman" w:hAnsi="Times New Roman" w:cs="Times New Roman"/>
          <w:bCs/>
          <w:sz w:val="28"/>
          <w:szCs w:val="28"/>
          <w:lang w:val="kk-KZ"/>
        </w:rPr>
        <w:t>Ибн Бадждың адам жайлы ілімі</w:t>
      </w:r>
      <w:r w:rsidRPr="005F1B10">
        <w:rPr>
          <w:rFonts w:ascii="Times New Roman" w:hAnsi="Times New Roman" w:cs="Times New Roman"/>
          <w:b/>
          <w:sz w:val="28"/>
          <w:szCs w:val="28"/>
          <w:lang w:val="kk-KZ"/>
        </w:rPr>
        <w:t xml:space="preserve"> </w:t>
      </w:r>
    </w:p>
    <w:p w:rsidR="006233BC" w:rsidRPr="005F1B10" w:rsidRDefault="006233B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233BC" w:rsidRPr="005F1B10" w:rsidRDefault="006233BC"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Ибн-Бадждың адам концепциясының мәнін ашу,  оның ислам философиясын қосқан үлесін анықтау</w:t>
      </w:r>
    </w:p>
    <w:p w:rsidR="006233BC" w:rsidRPr="005F1B10" w:rsidRDefault="006233B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Ибн-Бадж философиясының негізгі аспектілерін көрсету</w:t>
      </w:r>
    </w:p>
    <w:p w:rsidR="006233BC" w:rsidRPr="005F1B10" w:rsidRDefault="006233BC"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233BC" w:rsidRPr="005F1B10" w:rsidRDefault="006233BC" w:rsidP="005F1B10">
      <w:pPr>
        <w:spacing w:after="0" w:line="240" w:lineRule="auto"/>
        <w:ind w:firstLine="567"/>
        <w:rPr>
          <w:rFonts w:ascii="Times New Roman" w:hAnsi="Times New Roman" w:cs="Times New Roman"/>
          <w:sz w:val="28"/>
          <w:szCs w:val="28"/>
          <w:lang w:val="kk-KZ"/>
        </w:rPr>
      </w:pPr>
    </w:p>
    <w:p w:rsidR="006233BC" w:rsidRPr="005F1B10" w:rsidRDefault="006233B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Ибн-Бадждың адам концепциясы</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Ибн-Бадждың құдай және ақыл туралы ілімдері</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Ибн-Бадждың ақыл мен сенім мәселелрі</w:t>
      </w:r>
    </w:p>
    <w:p w:rsidR="006233BC" w:rsidRPr="005F1B10" w:rsidRDefault="006233BC" w:rsidP="005F1B10">
      <w:pPr>
        <w:spacing w:after="0" w:line="240" w:lineRule="auto"/>
        <w:ind w:firstLine="567"/>
        <w:rPr>
          <w:rFonts w:ascii="Times New Roman" w:hAnsi="Times New Roman" w:cs="Times New Roman"/>
          <w:sz w:val="28"/>
          <w:szCs w:val="28"/>
          <w:lang w:val="kk-KZ"/>
        </w:rPr>
      </w:pP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233BC" w:rsidRPr="005F1B10" w:rsidRDefault="006233BC"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233BC" w:rsidRPr="005F1B10" w:rsidRDefault="006233BC"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lastRenderedPageBreak/>
        <w:t>Артур Сагадеев. Восточный перипатетизм. - М., 2009.</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233BC" w:rsidRPr="005F1B10" w:rsidRDefault="006233BC"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233BC" w:rsidRPr="005F1B10" w:rsidRDefault="006233BC"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Ибн Баджа. </w:t>
      </w:r>
      <w:r w:rsidRPr="005F1B10">
        <w:rPr>
          <w:rFonts w:ascii="Times New Roman" w:hAnsi="Times New Roman" w:cs="Times New Roman"/>
          <w:sz w:val="28"/>
          <w:szCs w:val="28"/>
          <w:lang w:val="kk-KZ"/>
        </w:rPr>
        <w:t xml:space="preserve">Андалусия философия тарихының атақты философы - Ибн Баджа. Ол Сарагосада дүниеге келген. Оның өмірі жайлы мәліметтер өте аз, алайда, ол Севильяда өмір сүрген кезде еңбектері жарыққа шыға бастағаны мәлім. Ол Гранадаға, одан соң Мароккоға (Фас) қоныс аударғандығы және өмірінің соңында мурабиттердің сарайында 1138 жылы өлгендігі баяндалады. Ол Әл-Фараби мен ибн Сина арқылы Аристотель еңбектеріне көңіл аударды, тіпті, оның кейбір еңбектеріне түсіндірме жасағандығы баяндалады. Ол осылайша Андалусияға Аристотельді танытқан алғашқы ойшыл болып табылады. Бірақ, Ибн Баджа таза Аристотельшілдік пен ибн Синашылдыққа қарағанда Әл-Фараби ілімін берік қуаттағанға ұқсайды. Көп жағынан, оның айналысқан медицина, математика, музыка сияқты тақырыптар, өмір салты мен ғылыми ізденіс ұстанымы жағынан Әл-Фарабиге ұқсайды. «Тадбиру-л-Мутауаххид», «Қоштасу хаты» атты шығармаларында шынайы философия және шынайы өмір оңашаланған адамның философиясы және өмір салты екендігін қуаттаған. Аталған аскеттік философия Ғазалидің көзқарасынан қарағанда Әл-Фарабидің философиясын еске түсіретін саналық оңашалану болып табылады. Ибн Рушдтың сөзімен айтқанда ибн Баджа Ғазалидің сопылық көзқарасын сезімдік оңашалану ретінде баға беріп, қарапайым ғана көзқарас деп есептеген. Ақиқат және құдай сопылардың сезім жолымен, сезімдік қалаулардың басшылығында емес, таза ойдың саналық қабілетпен түсіне алатынын жақтайды. Сондықтан, ибн Баджа аристотельшілдікке де, ғазалишілдікке де жатпайды. Логика тақырыбында өз алдына тәуелсіз жолды ұстанғанымен, метафизикалық және этикалық мәселелерде толықтай Әл-Фарабидің жолымен жүрген. Тіпті, Әл-Фарабидің ілімінде ашылмай қалған кейбір тақырыптардың мәнін ол аша түседі. Мысалы, орта ғасырлық христиан философиясында ибн Баджаға телінген адам ақылының «Фаал ақыл» (белсенді ақыл) деп атаған құдаймен тұтастанады деген көзқарасы Әл-Фараби философиясында мәні жабық күйінде орын алса, ойшыл оның мағынасын аша түскен. </w:t>
      </w:r>
    </w:p>
    <w:p w:rsidR="004340FA" w:rsidRPr="005F1B10" w:rsidRDefault="004340FA" w:rsidP="005F1B10">
      <w:pPr>
        <w:spacing w:after="0" w:line="240" w:lineRule="auto"/>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 </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p>
    <w:p w:rsidR="006233BC" w:rsidRPr="005F1B10" w:rsidRDefault="006233B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w:t>
      </w:r>
      <w:r w:rsidR="004340FA" w:rsidRPr="005F1B10">
        <w:rPr>
          <w:rFonts w:ascii="Times New Roman" w:hAnsi="Times New Roman" w:cs="Times New Roman"/>
          <w:b/>
          <w:sz w:val="28"/>
          <w:szCs w:val="28"/>
          <w:lang w:val="kk-KZ"/>
        </w:rPr>
        <w:t>11</w:t>
      </w:r>
      <w:r w:rsidRPr="005F1B10">
        <w:rPr>
          <w:rFonts w:ascii="Times New Roman" w:hAnsi="Times New Roman" w:cs="Times New Roman"/>
          <w:b/>
          <w:sz w:val="28"/>
          <w:szCs w:val="28"/>
          <w:lang w:val="kk-KZ"/>
        </w:rPr>
        <w:t xml:space="preserve">. </w:t>
      </w:r>
      <w:r w:rsidRPr="005F1B10">
        <w:rPr>
          <w:rFonts w:ascii="Times New Roman" w:hAnsi="Times New Roman" w:cs="Times New Roman"/>
          <w:bCs/>
          <w:sz w:val="28"/>
          <w:szCs w:val="28"/>
          <w:lang w:val="kk-KZ"/>
        </w:rPr>
        <w:t>Ибн Халдунның ислам ойшылдық тарихындағы орны</w:t>
      </w:r>
      <w:r w:rsidRPr="005F1B10">
        <w:rPr>
          <w:rFonts w:ascii="Times New Roman" w:hAnsi="Times New Roman" w:cs="Times New Roman"/>
          <w:b/>
          <w:sz w:val="28"/>
          <w:szCs w:val="28"/>
          <w:lang w:val="kk-KZ"/>
        </w:rPr>
        <w:t xml:space="preserve"> </w:t>
      </w:r>
    </w:p>
    <w:p w:rsidR="006233BC" w:rsidRPr="005F1B10" w:rsidRDefault="006233B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233BC" w:rsidRPr="005F1B10" w:rsidRDefault="006233BC"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Cs/>
          <w:sz w:val="28"/>
          <w:szCs w:val="28"/>
          <w:lang w:val="kk-KZ"/>
        </w:rPr>
        <w:t>Ибн Халдунның ислам ойшылдық тарихындағы орны мен</w:t>
      </w:r>
      <w:r w:rsidRPr="005F1B10">
        <w:rPr>
          <w:rFonts w:ascii="Times New Roman" w:hAnsi="Times New Roman" w:cs="Times New Roman"/>
          <w:sz w:val="28"/>
          <w:szCs w:val="28"/>
          <w:lang w:val="kk-KZ"/>
        </w:rPr>
        <w:t xml:space="preserve"> оның ислам философиясын қосқан үлесін анықтау</w:t>
      </w:r>
    </w:p>
    <w:p w:rsidR="006233BC" w:rsidRPr="005F1B10" w:rsidRDefault="006233B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lastRenderedPageBreak/>
        <w:t>Дәрістің негізгі міндеттері:</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Ибн-Халдунның философиясының негізгі аспектілерін көрсету</w:t>
      </w:r>
    </w:p>
    <w:p w:rsidR="006233BC" w:rsidRPr="005F1B10" w:rsidRDefault="006233BC"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6233BC" w:rsidRPr="005F1B10" w:rsidRDefault="006233BC" w:rsidP="005F1B10">
      <w:pPr>
        <w:spacing w:after="0" w:line="240" w:lineRule="auto"/>
        <w:ind w:firstLine="567"/>
        <w:rPr>
          <w:rFonts w:ascii="Times New Roman" w:hAnsi="Times New Roman" w:cs="Times New Roman"/>
          <w:sz w:val="28"/>
          <w:szCs w:val="28"/>
          <w:lang w:val="kk-KZ"/>
        </w:rPr>
      </w:pPr>
    </w:p>
    <w:p w:rsidR="006233BC" w:rsidRPr="005F1B10" w:rsidRDefault="006233B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Ибн-Халдунның адам концепциясы</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Ибн-Халдунның  құдай және ақыл туралы ілімдері</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Ибн-Халдунның  ақыл мен сенім мәселелрі</w:t>
      </w:r>
    </w:p>
    <w:p w:rsidR="006233BC" w:rsidRPr="005F1B10" w:rsidRDefault="006233BC" w:rsidP="005F1B10">
      <w:pPr>
        <w:spacing w:after="0" w:line="240" w:lineRule="auto"/>
        <w:ind w:firstLine="567"/>
        <w:rPr>
          <w:rFonts w:ascii="Times New Roman" w:hAnsi="Times New Roman" w:cs="Times New Roman"/>
          <w:sz w:val="28"/>
          <w:szCs w:val="28"/>
          <w:lang w:val="kk-KZ"/>
        </w:rPr>
      </w:pP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233BC" w:rsidRPr="005F1B10" w:rsidRDefault="006233BC"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233BC" w:rsidRPr="005F1B10" w:rsidRDefault="006233BC"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233BC" w:rsidRPr="005F1B10" w:rsidRDefault="006233BC"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233BC" w:rsidRPr="005F1B10" w:rsidRDefault="006233BC"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233BC" w:rsidRPr="005F1B10" w:rsidRDefault="006233BC"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233BC" w:rsidRPr="005F1B10" w:rsidRDefault="006233BC"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233BC" w:rsidRPr="005F1B10" w:rsidRDefault="006233B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4340FA" w:rsidRPr="005F1B10" w:rsidRDefault="004340FA"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Ибн Халдун және әлеуметтік философиялық әрекет. </w:t>
      </w:r>
      <w:r w:rsidRPr="005F1B10">
        <w:rPr>
          <w:rFonts w:ascii="Times New Roman" w:hAnsi="Times New Roman" w:cs="Times New Roman"/>
          <w:sz w:val="28"/>
          <w:szCs w:val="28"/>
          <w:lang w:val="kk-KZ"/>
        </w:rPr>
        <w:t xml:space="preserve">Исламдағы перипатетизмге қарсы ұстанымы жағынан Ғазалиге ұқсайтын ибн Халдун тек исламда ғана емес, бүкіл әлемдегі жаңа философиялық ағымның бастамашысы атанды. Осы ағым бүгінгі күні «Тарих философиясы» деп аталады. Оның ілімін «тарих философиясы» деп атаудың өзі аздық ететін сияқты. Себебі, ибн Халдун Аристотельдің ілім-білім турасындағы көзқарастарына қарсы шыға отырып, тек тарихи ілім кезеңімен ғана шектелмей, ондағы бүкіл әлеуметтік және экономикалық жағдайларды да ғылымның негізгі тақырыбына айналдырады және олардың философиясын қағазға түсірді. Осы тұрғыдан оның философиясын кең мағынада «Әлеуметтік философия» деп атағанымыз жөн сиқты. </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 xml:space="preserve">Ибн Халдунның әлеуметтік философиясы орын алған шығармасы – әл-Муқаддиманың орны бөлек. Аристотель мен оның философиясын жақтайтын ойшылдар тарих пен әле nуметтік оқиғаларды зерттеу алаңдарына қоса бермейтін. Себебі, олардың пікірі бойынша уақыт пен кеңістікке бағынышты, өзгермейтін болмысты ғылым негізгі тақырып ретінде қарастырады. Шынайы ғылым аталған болмыс жайлы қол жеткізілген өзгермейтін негізгі құралдар ғана. Осы тұрғыдан ең шынайы ғылым – метафизика мен теология, себебі, олардың тақырыбы - өзгермейтін болмыс. Ал екінші дәрежелі ғылым – тақырыбы жаратылыс пен дүниелік ғылымдарды қарастыратын ай асты әлемі  - физика. Ал адамға қатысты тарих, социология және экономика үнемі өзгеріп отыратындықтан олар ғылым қатарына қосылмайды. Олардың осы пікірлеріне қарсы шыға отырып, ибн Халдун әлеуметтік және тарихи оқиғаларды ғылымның қарастыратын негізгі тақырыптары қатарына қосады және әлеуметтік ғылым философиясын дүниеге әкелді. </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p>
    <w:p w:rsidR="002349BA" w:rsidRPr="002349BA" w:rsidRDefault="002349BA" w:rsidP="005F1B10">
      <w:pPr>
        <w:spacing w:after="0" w:line="240" w:lineRule="auto"/>
        <w:ind w:firstLine="567"/>
        <w:jc w:val="center"/>
        <w:rPr>
          <w:rFonts w:ascii="Times New Roman" w:eastAsia="Calibri" w:hAnsi="Times New Roman" w:cs="Times New Roman"/>
          <w:sz w:val="24"/>
          <w:szCs w:val="24"/>
          <w:lang w:val="kk-KZ"/>
        </w:rPr>
      </w:pPr>
      <w:r w:rsidRPr="00A3674B">
        <w:rPr>
          <w:rFonts w:ascii="Times New Roman" w:hAnsi="Times New Roman" w:cs="Times New Roman"/>
          <w:sz w:val="24"/>
          <w:szCs w:val="24"/>
          <w:lang w:val="kk-KZ"/>
        </w:rPr>
        <w:t>Дәріс</w:t>
      </w:r>
      <w:r>
        <w:rPr>
          <w:rFonts w:ascii="Times New Roman" w:eastAsia="Calibri" w:hAnsi="Times New Roman" w:cs="Times New Roman"/>
          <w:sz w:val="24"/>
          <w:szCs w:val="24"/>
          <w:lang w:val="kk-KZ"/>
        </w:rPr>
        <w:t xml:space="preserve"> </w:t>
      </w:r>
      <w:r w:rsidRPr="002349BA">
        <w:rPr>
          <w:rFonts w:ascii="Times New Roman" w:eastAsia="Calibri" w:hAnsi="Times New Roman" w:cs="Times New Roman"/>
          <w:sz w:val="24"/>
          <w:szCs w:val="24"/>
          <w:lang w:val="kk-KZ"/>
        </w:rPr>
        <w:t>10</w:t>
      </w:r>
      <w:r w:rsidRPr="00A3674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Сопылық философиялық бағыт ретінде</w:t>
      </w:r>
      <w:r w:rsidRPr="00A3674B">
        <w:rPr>
          <w:rFonts w:ascii="Times New Roman" w:eastAsia="Calibri" w:hAnsi="Times New Roman" w:cs="Times New Roman"/>
          <w:sz w:val="24"/>
          <w:szCs w:val="24"/>
          <w:lang w:val="kk-KZ"/>
        </w:rPr>
        <w:t xml:space="preserve"> </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12. </w:t>
      </w:r>
      <w:r w:rsidRPr="005F1B10">
        <w:rPr>
          <w:rFonts w:ascii="Times New Roman" w:hAnsi="Times New Roman" w:cs="Times New Roman"/>
          <w:b/>
          <w:bCs/>
          <w:sz w:val="28"/>
          <w:szCs w:val="28"/>
          <w:lang w:val="kk-KZ"/>
        </w:rPr>
        <w:t>Ислам мистицизмі</w:t>
      </w:r>
      <w:r w:rsidRPr="005F1B10">
        <w:rPr>
          <w:rFonts w:ascii="Times New Roman" w:hAnsi="Times New Roman" w:cs="Times New Roman"/>
          <w:b/>
          <w:sz w:val="28"/>
          <w:szCs w:val="28"/>
          <w:lang w:val="kk-KZ"/>
        </w:rPr>
        <w:t xml:space="preserve"> </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4340FA" w:rsidRPr="005F1B10" w:rsidRDefault="004340FA"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Cs/>
          <w:sz w:val="28"/>
          <w:szCs w:val="28"/>
          <w:lang w:val="kk-KZ"/>
        </w:rPr>
        <w:t>Ислам мистицимнің ерекшелігін көрсету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Ислам мистицизмнің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мистицимнің негізгі ерекшелігі</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мистицимнің эзотерикалық негіздері</w:t>
      </w:r>
    </w:p>
    <w:p w:rsidR="004340FA" w:rsidRPr="005F1B10" w:rsidRDefault="004340FA" w:rsidP="005F1B10">
      <w:pPr>
        <w:pStyle w:val="aa"/>
        <w:spacing w:after="0" w:line="240" w:lineRule="auto"/>
        <w:ind w:left="567"/>
        <w:rPr>
          <w:rFonts w:ascii="Times New Roman" w:hAnsi="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lastRenderedPageBreak/>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4340FA" w:rsidRPr="005F1B10" w:rsidRDefault="004340FA" w:rsidP="005F1B10">
      <w:pPr>
        <w:spacing w:after="0" w:line="240" w:lineRule="auto"/>
        <w:ind w:firstLine="567"/>
        <w:jc w:val="both"/>
        <w:rPr>
          <w:rFonts w:ascii="Times New Roman" w:hAnsi="Times New Roman" w:cs="Times New Roman"/>
          <w:sz w:val="28"/>
          <w:szCs w:val="28"/>
          <w:lang w:val="uk-UA"/>
        </w:rPr>
      </w:pPr>
      <w:r w:rsidRPr="005F1B10">
        <w:rPr>
          <w:rFonts w:ascii="Times New Roman" w:hAnsi="Times New Roman" w:cs="Times New Roman"/>
          <w:b/>
          <w:sz w:val="28"/>
          <w:szCs w:val="28"/>
          <w:lang w:val="kk-KZ"/>
        </w:rPr>
        <w:t xml:space="preserve">Ислам мистицизмі: </w:t>
      </w:r>
      <w:r w:rsidRPr="005F1B10">
        <w:rPr>
          <w:rFonts w:ascii="Times New Roman" w:hAnsi="Times New Roman" w:cs="Times New Roman"/>
          <w:sz w:val="28"/>
          <w:szCs w:val="28"/>
          <w:lang w:val="kk-KZ"/>
        </w:rPr>
        <w:t xml:space="preserve">Сопылықтың тарихы мен ілімі исламдық ілімдердің дамуымен тығыз байланысты. Танымдық, моральдық-этикалық, интуициялық және философиялық ілім ретінде суфизм исламдық ой-пікірде кейіннен орын алды. Мұхаммед пайғамбар өлімінен соң даму жолына түскен халифаттың алуан түрлі мәдениеттермен, өркениеттермен бетпе-бет келуі нәтижесінде ислам діні мен олардың арасында өзара ықпалдастық болғандығы рас. Осының нәтижесінде кейінгі ғасырлардағы сопылық мәдениет жаңа ойлармен, ұғымдармен және терминдермен толысты, өрісін кеңейтті. Осылайша суфизм әмбебап ілімге айналды. Өзге мәдениеттерге тән құндылықтарды бойына сіңіргенмен сопылық ілім оларды мұсылмандық арнаға салды және исламдық ілімдердің басты қайнары – Құран мен Сүннет желісіне түсірді. Ар ілімі ретінде суфизмнің пайда болуына түрткі болған да осы Құран мен пайғамбардың өмір жолы болатын. Әмірлермен, тиымдармен, мұсылмандық қоғам мен тұлғаның өмір сүру қағидаларымен, сенімімен қатар Құран адамның мистикалық өміріне қатысты идеяларды, моральдық-этикалық құндылықтарды, тақуалық өмір мен аскеттік тіршілікті ұсынады. </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uk-UA"/>
        </w:rPr>
        <w:t xml:space="preserve">Мұхаммедпайғамбардыңөнегегетолығұмырысопылық-мистикалықжолдыңдүниегекелуінемұрындықболды. </w:t>
      </w:r>
      <w:proofErr w:type="spellStart"/>
      <w:r w:rsidRPr="005F1B10">
        <w:rPr>
          <w:rFonts w:ascii="Times New Roman" w:hAnsi="Times New Roman" w:cs="Times New Roman"/>
          <w:sz w:val="28"/>
          <w:szCs w:val="28"/>
          <w:lang w:val="uk-UA"/>
        </w:rPr>
        <w:t>Пайғамбардыңіс-амалдарыменжүріс-тұрысы</w:t>
      </w:r>
      <w:proofErr w:type="spellEnd"/>
      <w:r w:rsidRPr="005F1B10">
        <w:rPr>
          <w:rFonts w:ascii="Times New Roman" w:hAnsi="Times New Roman" w:cs="Times New Roman"/>
          <w:sz w:val="28"/>
          <w:szCs w:val="28"/>
          <w:lang w:val="uk-UA"/>
        </w:rPr>
        <w:t>, адамгершілікқасиеттеріосыҚұрандаорыналғанаяттарменсабақтасыпжатыр</w:t>
      </w:r>
    </w:p>
    <w:p w:rsidR="002349BA" w:rsidRPr="001035D8" w:rsidRDefault="002349BA" w:rsidP="005F1B10">
      <w:pPr>
        <w:spacing w:after="0" w:line="240" w:lineRule="auto"/>
        <w:ind w:firstLine="567"/>
        <w:jc w:val="center"/>
        <w:rPr>
          <w:rFonts w:ascii="Times New Roman" w:eastAsia="Calibri" w:hAnsi="Times New Roman" w:cs="Times New Roman"/>
          <w:sz w:val="24"/>
          <w:szCs w:val="24"/>
          <w:lang w:val="kk-KZ"/>
        </w:rPr>
      </w:pPr>
      <w:r w:rsidRPr="00A3674B">
        <w:rPr>
          <w:rFonts w:ascii="Times New Roman" w:hAnsi="Times New Roman" w:cs="Times New Roman"/>
          <w:sz w:val="24"/>
          <w:szCs w:val="24"/>
          <w:lang w:val="kk-KZ"/>
        </w:rPr>
        <w:t>Дәріс</w:t>
      </w:r>
      <w:r>
        <w:rPr>
          <w:rFonts w:ascii="Times New Roman" w:eastAsia="Calibri" w:hAnsi="Times New Roman" w:cs="Times New Roman"/>
          <w:sz w:val="24"/>
          <w:szCs w:val="24"/>
          <w:lang w:val="kk-KZ"/>
        </w:rPr>
        <w:t xml:space="preserve"> 1</w:t>
      </w:r>
      <w:r w:rsidRPr="002349BA">
        <w:rPr>
          <w:rFonts w:ascii="Times New Roman" w:eastAsia="Calibri" w:hAnsi="Times New Roman" w:cs="Times New Roman"/>
          <w:sz w:val="24"/>
          <w:szCs w:val="24"/>
          <w:lang w:val="kk-KZ"/>
        </w:rPr>
        <w:t>1</w:t>
      </w:r>
      <w:r w:rsidRPr="00A3674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Әл-Ғазали және сопылық пен философиялық-теологиялық синтез</w:t>
      </w:r>
      <w:r w:rsidRPr="00A3674B">
        <w:rPr>
          <w:rFonts w:ascii="Times New Roman" w:eastAsia="Calibri" w:hAnsi="Times New Roman" w:cs="Times New Roman"/>
          <w:sz w:val="24"/>
          <w:szCs w:val="24"/>
          <w:lang w:val="kk-KZ"/>
        </w:rPr>
        <w:t xml:space="preserve"> </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13. </w:t>
      </w:r>
      <w:r w:rsidRPr="005F1B10">
        <w:rPr>
          <w:rFonts w:ascii="Times New Roman" w:hAnsi="Times New Roman" w:cs="Times New Roman"/>
          <w:sz w:val="28"/>
          <w:szCs w:val="28"/>
          <w:lang w:val="kk-KZ"/>
        </w:rPr>
        <w:t>Әл-Ғазалидің теологиясы мен философиясы. Философтарды терістеу</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4340FA" w:rsidRPr="005F1B10" w:rsidRDefault="004340FA"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Cs/>
          <w:sz w:val="28"/>
          <w:szCs w:val="28"/>
          <w:lang w:val="kk-KZ"/>
        </w:rPr>
        <w:t>Әл-Ғазалидің ислам ойшылдық тарихындағы орны мен</w:t>
      </w:r>
      <w:r w:rsidRPr="005F1B10">
        <w:rPr>
          <w:rFonts w:ascii="Times New Roman" w:hAnsi="Times New Roman" w:cs="Times New Roman"/>
          <w:sz w:val="28"/>
          <w:szCs w:val="28"/>
          <w:lang w:val="kk-KZ"/>
        </w:rPr>
        <w:t xml:space="preserve"> оның ислам философиясын қосқан үлесін анықтау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аль-Ғазалидің  философиясының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шығармашылығы</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философияға қатынасы</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философтарды терістеу ілімі</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lastRenderedPageBreak/>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6233BC" w:rsidRPr="005F1B10" w:rsidRDefault="006233BC"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Теологиялық философия (Ғазали мектебі)</w:t>
      </w:r>
      <w:r w:rsidRPr="005F1B10">
        <w:rPr>
          <w:rFonts w:ascii="Times New Roman" w:hAnsi="Times New Roman" w:cs="Times New Roman"/>
          <w:sz w:val="28"/>
          <w:szCs w:val="28"/>
          <w:lang w:val="kk-KZ"/>
        </w:rPr>
        <w:t xml:space="preserve">: Ғазалидің Аристотель, Әл-Фараби және ибн Сина сияқты аристотельшіл ислам философтарын сынға алуы өзінен кейінгі ойшылдардың аталған сыншыл әдісті ұстануларына және философиялық мәселелерді теологиялық көзбен қарауларына жол ашты. Сондықтан, Ғазалидің осы тәсілін қолдана, сындарын негізге ала отырып, философиялық ой өрбіткен ойшылдар «ғазалишілдер» немесе «каламшы философтар» деп аталады. Бірақ, каламшы философтарды тек Ғазалидің ғана жолын қуып, мұсылман перипатетиктерін сынға алумен шектелді деп айтуға болмайды. </w:t>
      </w:r>
    </w:p>
    <w:p w:rsidR="00141B03" w:rsidRPr="005F1B10" w:rsidRDefault="00141B03" w:rsidP="005F1B10">
      <w:pPr>
        <w:spacing w:after="0" w:line="240" w:lineRule="auto"/>
        <w:ind w:firstLine="567"/>
        <w:jc w:val="both"/>
        <w:rPr>
          <w:rFonts w:ascii="Times New Roman" w:hAnsi="Times New Roman" w:cs="Times New Roman"/>
          <w:b/>
          <w:bCs/>
          <w:sz w:val="28"/>
          <w:szCs w:val="28"/>
          <w:lang w:val="kk-KZ"/>
        </w:rPr>
      </w:pPr>
      <w:r w:rsidRPr="005F1B10">
        <w:rPr>
          <w:rFonts w:ascii="Times New Roman" w:hAnsi="Times New Roman" w:cs="Times New Roman"/>
          <w:sz w:val="28"/>
          <w:szCs w:val="28"/>
          <w:lang w:val="kk-KZ"/>
        </w:rPr>
        <w:t xml:space="preserve">Әбу Хамид Мухаммад бин Мухаммад әл-Ғазали ат-Туси (1058-1111 жж.) – ислам әлеміндегі орны ерекше теолог, философ, фақиһ және суфи. Ол Тус қаласында дүниеге келген. Дарынды ғұлама Нишапур қаласында әл-Жуайнидің басшылығымен ілім-білім нәрімен сусындайды. Одан соң ол Селжұқ уәзірі Низаму-л-Мулкке қызмет етеді.  Низаму-л-Мулк оны 1091 жылы Бағдатта өзі негізін қалаған Низамия медресесіне ұстаз ретінде тағайындайды. 1095 жылы исмаилиттер Низаму-л-Мулкты өлтіргеннен кейін Ғазали қажылық жасау сылтауымен Меккеде, Дамаскте, Туста және тағы басқа да қалаларда он бір жылын өткізеді. 1106 жылдан бастап, Низаму-л-Мулктың ұлы Фахру-л-Мулктың (Селжұқ сұлтаны Санжардың уәзірі) шақыруымен Нишапурдағы Низамия медресесінде ұстаздық қызмет атқарады. Ол қайтыс болар алдында Тус қаласына қайта оралады. Оның «Ихиау Улуми-д-Дин», «Кимия-и Саадат», «әл-Мустазхири», «Файсал ат-Тафриқа байна-л-Ислам уа-з-Занадиқа», «Мақасиду-л-Фаласифа», «Тахафуту-л-фаласифаны»  т.б. еңбектері бар. </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p>
    <w:p w:rsidR="002349BA" w:rsidRPr="001035D8" w:rsidRDefault="002349BA" w:rsidP="005F1B10">
      <w:pPr>
        <w:spacing w:after="0" w:line="240" w:lineRule="auto"/>
        <w:ind w:firstLine="567"/>
        <w:jc w:val="both"/>
        <w:rPr>
          <w:rFonts w:ascii="Times New Roman" w:hAnsi="Times New Roman" w:cs="Times New Roman"/>
          <w:bCs/>
          <w:iCs/>
          <w:color w:val="000000"/>
          <w:sz w:val="24"/>
          <w:szCs w:val="24"/>
          <w:lang w:val="kk-KZ"/>
        </w:rPr>
      </w:pPr>
      <w:r>
        <w:rPr>
          <w:rFonts w:ascii="Times New Roman" w:hAnsi="Times New Roman" w:cs="Times New Roman"/>
          <w:sz w:val="24"/>
          <w:szCs w:val="24"/>
          <w:lang w:val="kk-KZ"/>
        </w:rPr>
        <w:t>Дәріс 1</w:t>
      </w:r>
      <w:r w:rsidRPr="001035D8">
        <w:rPr>
          <w:rFonts w:ascii="Times New Roman" w:hAnsi="Times New Roman" w:cs="Times New Roman"/>
          <w:sz w:val="24"/>
          <w:szCs w:val="24"/>
          <w:lang w:val="kk-KZ"/>
        </w:rPr>
        <w:t>2</w:t>
      </w:r>
      <w:r w:rsidRPr="00A3674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Басқа философиялық ағымдар: </w:t>
      </w:r>
      <w:r w:rsidRPr="005E3CE0">
        <w:rPr>
          <w:rFonts w:ascii="Times New Roman" w:hAnsi="Times New Roman" w:cs="Times New Roman"/>
          <w:bCs/>
          <w:iCs/>
          <w:color w:val="000000"/>
          <w:sz w:val="24"/>
          <w:szCs w:val="24"/>
          <w:lang w:val="kk-KZ"/>
        </w:rPr>
        <w:t>исмаилизм, ишракизм, «</w:t>
      </w:r>
      <w:r>
        <w:rPr>
          <w:rFonts w:ascii="Times New Roman" w:hAnsi="Times New Roman" w:cs="Times New Roman"/>
          <w:bCs/>
          <w:iCs/>
          <w:color w:val="000000"/>
          <w:sz w:val="24"/>
          <w:szCs w:val="24"/>
          <w:lang w:val="kk-KZ"/>
        </w:rPr>
        <w:t>Таза  ағайындылар»</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Ә) Ишракилік бағыты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 философиясындағы бағыттың бірі болып табылатын Ишрақия «ишрақ» сөзінен туындаған. Ишрақ «күннің, жарықтың тууы» деген мағынаны білдіреді. Ишракилердің көзқарастары бойынша ақиқат ақылда емес, тікелей адамның сезімінде, ішкі дүниесін нұрға бөлеуде жатыр деп түсінеді. Ишраки мектебі аристотельшілдік мен машшаилерге реакия түрінде пайда болған философиялық мектеп.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Сухрауарди. </w:t>
      </w:r>
      <w:r w:rsidRPr="005F1B10">
        <w:rPr>
          <w:rFonts w:ascii="Times New Roman" w:hAnsi="Times New Roman" w:cs="Times New Roman"/>
          <w:sz w:val="28"/>
          <w:szCs w:val="28"/>
          <w:lang w:val="kk-KZ"/>
        </w:rPr>
        <w:t xml:space="preserve">Ғазалиден соң мұсылмандық философия ағымдары арасында өзіне тән ерекшеліктерге ие мектеп – ишракилік. Сухрауарди тарапынан негізі қаланған аталмыш мектеп аз уақыттың ішінде өз ішінде тармақтарға бөлініп, әсіресе, шииттік ойшылдар арасында қолдауға ие болды. Ишракилік Ғазалишілдік тәрізді мұсылман перипатетиктері мен Аристотельге қарсы бағытталған ілім болып табылады.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Азербайжан өлкесіндегі Сухрауардиде 1153 жылы дүниеге келген Шахабаддин Сухрауарди отыз сегіз жасында Халеб қаласында сиқыршылықпен айналысты деген кінә тағылып Салахаддин Айюби тарапынан дарға асылды. Сухрауардидің философия мен логикаға қатысты еңбектері арасында «Хикмату-л-Ишрақ», «Хайякилу-н-Нур», «Талуихат» атты еңбектері көпшілікке танымал.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Ишракилік әсіресе, әдіс ретінде қолдаған интуитивизмді сопылық дәстүрден және басқа да тақырыптарды платоншылдық пен зороастризмнен алды. Осындай философиялық бағыттардың синтезделуі нәтижесінде өз алдына бөлек ишракилік мектебі дүниеге келді. Аристотельшілдіктің теориясы мен қорытындыларына және әдістеріне қарсы ишракилік соғыс жариялаған және білімнің негізгі бұлағы ретінде ішкі сезім деп тапқан. Ал Әл-Фараби мен ибн Синаның аса мән берген саналық қабілетке мән бермеген. Осы жағынан ишракилік бүгінгі күнгі иррационализмге ұқсайды. Барлық нәрсе «нұр» мен «қараңғылық» дуализмімен түсіндіріледі. Бүгінгі зерттеушілер аталған екі ұғымның зороастризмнен қуат алғандығын алға тарқанмен ишракиліктің атақты өкілдерінің бірі – Молла Садра Ширази «Асфары Арбаа» атты еңбегінде ишракилік философиясында зорастризмнің де патоншылдықтың да әсері жоқ екендігін қуаттайды. Нұр мен қараңғылықты зороастризмдегі жарық пен қараңғылық терминдерінн туындаған тәрізді көрінгенімен ишракилікте әлгі терминдерге берілген мән өзгеше. Зороастризмдегі тәрізді нұр мен қараңғылық екі бөлек, бір-бірінен тәуелсіз, бір-бірімен дұшпан болмыстар емес. Ишракилердің түсіндіруі бойынша нұр – субстанция, ал қараңғылық – оның көлеңкесі. Қараңғылық нұрмен қауышуды қалайды. Сондықтан одан нұрға деген сүйіспеншілік пен ғашықтық сезім туындайды. Қараңғылық дұрыс жолда кмелденген кезде, өзінің қоюлығынан айығады, біртіндеп жарыққа бөлене бастайды. Нұрлардың тұры – Алла. Барлық нәрселер осы нұрға жетуге талпынады. Осы нұрмен нұрланған қараңғылықтар (болмыстар және адам) шынайы білімді және болмыстың шектеуін нұрға бөленуі арқылы түсіне алады жәнге </w:t>
      </w:r>
      <w:r w:rsidRPr="005F1B10">
        <w:rPr>
          <w:rFonts w:ascii="Times New Roman" w:hAnsi="Times New Roman" w:cs="Times New Roman"/>
          <w:sz w:val="28"/>
          <w:szCs w:val="28"/>
          <w:lang w:val="kk-KZ"/>
        </w:rPr>
        <w:lastRenderedPageBreak/>
        <w:t xml:space="preserve">мәселенің түйінін шеше алады. Алғашқы қою қараңғылық – малерия. Ал адамның ең қараңғы жері – дене.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Сухрауарди Платонның идеялар концепциясы мен мұсылман перипатетиктерін сынға алумен шектелмей, Аристотель логикасын, әсіресе категорияларын толығымен жоққа шығарады.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Ишракилік Сухрауардиден соң оның жолын қуушылары болып табылатын біршама парсылық философтар мен ойшылдар тарапынан кемелденген философияға айналды. Осы бағыттың атақты ойшылы – Молла Садра, сондай-ақ, ишракилік философиясының ибн әл-Араби мен шәкірттері филсофоясында өзіндік із қалдырды. </w:t>
      </w:r>
    </w:p>
    <w:p w:rsidR="002349BA" w:rsidRPr="001035D8" w:rsidRDefault="002349BA" w:rsidP="002349BA">
      <w:pPr>
        <w:spacing w:after="0" w:line="240" w:lineRule="auto"/>
        <w:ind w:firstLine="567"/>
        <w:jc w:val="both"/>
        <w:rPr>
          <w:rFonts w:ascii="Times New Roman" w:hAnsi="Times New Roman" w:cs="Times New Roman"/>
          <w:b/>
          <w:bCs/>
          <w:iCs/>
          <w:color w:val="000000"/>
          <w:sz w:val="28"/>
          <w:szCs w:val="28"/>
          <w:lang w:val="kk-KZ"/>
        </w:rPr>
      </w:pPr>
      <w:r w:rsidRPr="002349BA">
        <w:rPr>
          <w:rFonts w:ascii="Times New Roman" w:hAnsi="Times New Roman" w:cs="Times New Roman"/>
          <w:b/>
          <w:sz w:val="28"/>
          <w:szCs w:val="28"/>
          <w:lang w:val="kk-KZ"/>
        </w:rPr>
        <w:t>Дәріс</w:t>
      </w:r>
      <w:r w:rsidRPr="002349BA">
        <w:rPr>
          <w:rFonts w:ascii="Times New Roman" w:eastAsia="Calibri" w:hAnsi="Times New Roman" w:cs="Times New Roman"/>
          <w:b/>
          <w:sz w:val="28"/>
          <w:szCs w:val="28"/>
          <w:lang w:val="kk-KZ"/>
        </w:rPr>
        <w:t xml:space="preserve"> 1</w:t>
      </w:r>
      <w:r w:rsidRPr="001035D8">
        <w:rPr>
          <w:rFonts w:ascii="Times New Roman" w:eastAsia="Calibri" w:hAnsi="Times New Roman" w:cs="Times New Roman"/>
          <w:b/>
          <w:sz w:val="28"/>
          <w:szCs w:val="28"/>
          <w:lang w:val="kk-KZ"/>
        </w:rPr>
        <w:t>3</w:t>
      </w:r>
      <w:r w:rsidRPr="002349BA">
        <w:rPr>
          <w:rFonts w:ascii="Times New Roman" w:eastAsia="Calibri" w:hAnsi="Times New Roman" w:cs="Times New Roman"/>
          <w:b/>
          <w:sz w:val="28"/>
          <w:szCs w:val="28"/>
          <w:lang w:val="kk-KZ"/>
        </w:rPr>
        <w:t xml:space="preserve">. </w:t>
      </w:r>
      <w:r w:rsidRPr="002349BA">
        <w:rPr>
          <w:rFonts w:ascii="Times New Roman" w:hAnsi="Times New Roman" w:cs="Times New Roman"/>
          <w:b/>
          <w:bCs/>
          <w:iCs/>
          <w:color w:val="000000"/>
          <w:sz w:val="28"/>
          <w:szCs w:val="28"/>
          <w:lang w:val="kk-KZ"/>
        </w:rPr>
        <w:t xml:space="preserve">Ибн-Араби – сопылардың ұлы философы </w:t>
      </w:r>
    </w:p>
    <w:p w:rsidR="002349BA" w:rsidRPr="001035D8" w:rsidRDefault="002349BA" w:rsidP="002349BA">
      <w:pPr>
        <w:spacing w:after="0" w:line="240" w:lineRule="auto"/>
        <w:ind w:firstLine="567"/>
        <w:jc w:val="both"/>
        <w:rPr>
          <w:rFonts w:ascii="Times New Roman" w:hAnsi="Times New Roman" w:cs="Times New Roman"/>
          <w:b/>
          <w:sz w:val="28"/>
          <w:szCs w:val="28"/>
          <w:lang w:val="kk-KZ"/>
        </w:rPr>
      </w:pPr>
      <w:r w:rsidRPr="002349BA">
        <w:rPr>
          <w:rFonts w:ascii="Times New Roman" w:hAnsi="Times New Roman" w:cs="Times New Roman"/>
          <w:b/>
          <w:sz w:val="28"/>
          <w:szCs w:val="28"/>
          <w:lang w:val="kk-KZ"/>
        </w:rPr>
        <w:t>Дәріс</w:t>
      </w:r>
      <w:r w:rsidRPr="002349BA">
        <w:rPr>
          <w:rFonts w:ascii="Times New Roman" w:eastAsia="Calibri" w:hAnsi="Times New Roman" w:cs="Times New Roman"/>
          <w:b/>
          <w:sz w:val="28"/>
          <w:szCs w:val="28"/>
          <w:lang w:val="kk-KZ"/>
        </w:rPr>
        <w:t xml:space="preserve"> 1</w:t>
      </w:r>
      <w:r w:rsidRPr="001035D8">
        <w:rPr>
          <w:rFonts w:ascii="Times New Roman" w:eastAsia="Calibri" w:hAnsi="Times New Roman" w:cs="Times New Roman"/>
          <w:b/>
          <w:sz w:val="28"/>
          <w:szCs w:val="28"/>
          <w:lang w:val="kk-KZ"/>
        </w:rPr>
        <w:t>4</w:t>
      </w:r>
      <w:r w:rsidRPr="002349BA">
        <w:rPr>
          <w:rFonts w:ascii="Times New Roman" w:eastAsia="Calibri" w:hAnsi="Times New Roman" w:cs="Times New Roman"/>
          <w:b/>
          <w:sz w:val="28"/>
          <w:szCs w:val="28"/>
          <w:lang w:val="kk-KZ"/>
        </w:rPr>
        <w:t xml:space="preserve">. </w:t>
      </w:r>
      <w:r w:rsidRPr="002349BA">
        <w:rPr>
          <w:rFonts w:ascii="Times New Roman" w:hAnsi="Times New Roman" w:cs="Times New Roman"/>
          <w:b/>
          <w:sz w:val="28"/>
          <w:szCs w:val="28"/>
          <w:lang w:val="kk-KZ"/>
        </w:rPr>
        <w:t>Ортағасырлық араб-мұсылман философиясының Батыс пен Шығыс мәдениетінің дамуына ықпалы</w:t>
      </w:r>
    </w:p>
    <w:p w:rsidR="002349BA" w:rsidRPr="001035D8" w:rsidRDefault="002349BA" w:rsidP="002349BA">
      <w:pPr>
        <w:spacing w:after="0" w:line="240" w:lineRule="auto"/>
        <w:ind w:firstLine="567"/>
        <w:jc w:val="both"/>
        <w:rPr>
          <w:rFonts w:ascii="Times New Roman" w:hAnsi="Times New Roman" w:cs="Times New Roman"/>
          <w:b/>
          <w:bCs/>
          <w:iCs/>
          <w:color w:val="000000"/>
          <w:sz w:val="28"/>
          <w:szCs w:val="28"/>
          <w:lang w:val="kk-KZ"/>
        </w:rPr>
      </w:pPr>
      <w:r w:rsidRPr="002349BA">
        <w:rPr>
          <w:rFonts w:ascii="Times New Roman" w:hAnsi="Times New Roman" w:cs="Times New Roman"/>
          <w:b/>
          <w:sz w:val="28"/>
          <w:szCs w:val="28"/>
          <w:lang w:val="kk-KZ"/>
        </w:rPr>
        <w:t>Дәріс 15 Қазіргі ислам философиясы мен теологиясы</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15. </w:t>
      </w:r>
      <w:r w:rsidRPr="005F1B10">
        <w:rPr>
          <w:rFonts w:ascii="Times New Roman" w:hAnsi="Times New Roman" w:cs="Times New Roman"/>
          <w:sz w:val="28"/>
          <w:szCs w:val="28"/>
          <w:lang w:val="tr-TR"/>
        </w:rPr>
        <w:t>Қазақ философиясының қалыптасуы мен дамуының   негізгі   кезеңдері</w:t>
      </w:r>
      <w:r w:rsidRPr="005F1B10">
        <w:rPr>
          <w:rFonts w:ascii="Times New Roman" w:hAnsi="Times New Roman" w:cs="Times New Roman"/>
          <w:b/>
          <w:sz w:val="28"/>
          <w:szCs w:val="28"/>
          <w:lang w:val="kk-KZ"/>
        </w:rPr>
        <w:t xml:space="preserve"> Сабақ мақсаты: </w:t>
      </w:r>
    </w:p>
    <w:p w:rsidR="004340FA" w:rsidRPr="005F1B10" w:rsidRDefault="004340FA"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sz w:val="28"/>
          <w:szCs w:val="28"/>
          <w:lang w:val="tr-TR"/>
        </w:rPr>
        <w:t>Қазақ философиясының қалыптасуы мен дамуының   негізгі   кезеңдері</w:t>
      </w:r>
      <w:r w:rsidRPr="005F1B10">
        <w:rPr>
          <w:rFonts w:ascii="Times New Roman" w:hAnsi="Times New Roman" w:cs="Times New Roman"/>
          <w:sz w:val="28"/>
          <w:szCs w:val="28"/>
          <w:lang w:val="kk-KZ"/>
        </w:rPr>
        <w:t xml:space="preserve"> жән оның ислам философиясын қосқан үлесін анықтау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Қазақ   философиясының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Қазақ философиясының қалыптасу ерекшелігі</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Абайдың құдай мен  философияға қатынасы</w:t>
      </w:r>
    </w:p>
    <w:p w:rsidR="004340FA" w:rsidRPr="005F1B10" w:rsidRDefault="004340FA"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Шәкәрімнің  философиялық ілімі</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lastRenderedPageBreak/>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Өзіндік бақылау сұрақтары: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1. Ислам философиясының қалыптасуында ішкі және сыртқы ықпалдардың маңызы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2. Алғашқы кезеңде пайда болған теологиялық полемиканың ислам философиясының дамуындағы орны мен рөлі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3. Халифат кезеңіндегі ғылыми ізденістер және аударма әрекеттері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4. Ислам философиясындағы материалистік бағыт өкілдерінің философиялық пайымдарының ерекшеліктері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әл-Кинди философиясы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6. әл-Фарабидің философиясындағы негізгі этикалық-діни мәселелер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7. Шығыс перипатетизмінің басты өкілдері және олардың философиялық тұжырымдары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8. Ишракилік (нұрлану, сәулелену) философия және әс-Сухрауарди ілімі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9. Ислам мистицизмінің ерекшеліктері мен қалыптасу жолдары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10. Қ.А. Яссауи және түркілік сопылықтың ерекшелігі</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Пайдаланылған әдебиеттер: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1. Корбен Анри. </w:t>
      </w:r>
      <w:r w:rsidRPr="005F1B10">
        <w:rPr>
          <w:rFonts w:ascii="Times New Roman" w:hAnsi="Times New Roman" w:cs="Times New Roman"/>
          <w:sz w:val="28"/>
          <w:szCs w:val="28"/>
        </w:rPr>
        <w:t xml:space="preserve">История исламской философии. М.: Прогресс-Традиция, 2010. — 360 </w:t>
      </w:r>
      <w:proofErr w:type="gramStart"/>
      <w:r w:rsidRPr="005F1B10">
        <w:rPr>
          <w:rFonts w:ascii="Times New Roman" w:hAnsi="Times New Roman" w:cs="Times New Roman"/>
          <w:sz w:val="28"/>
          <w:szCs w:val="28"/>
        </w:rPr>
        <w:t>с</w:t>
      </w:r>
      <w:proofErr w:type="gramEnd"/>
      <w:r w:rsidRPr="005F1B10">
        <w:rPr>
          <w:rFonts w:ascii="Times New Roman" w:hAnsi="Times New Roman" w:cs="Times New Roman"/>
          <w:sz w:val="28"/>
          <w:szCs w:val="28"/>
        </w:rPr>
        <w:t>.</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2. Артур Сагадеев. Восточный перипатетизм. - М., 2009.</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3. </w:t>
      </w:r>
      <w:r w:rsidRPr="005F1B10">
        <w:rPr>
          <w:rFonts w:ascii="Times New Roman" w:hAnsi="Times New Roman" w:cs="Times New Roman"/>
          <w:sz w:val="28"/>
          <w:szCs w:val="28"/>
        </w:rPr>
        <w:t>Тримингэм Дж. С. Суфийские ордены в исламе. М., 1989</w:t>
      </w:r>
      <w:r w:rsidRPr="005F1B10">
        <w:rPr>
          <w:rFonts w:ascii="Times New Roman" w:hAnsi="Times New Roman" w:cs="Times New Roman"/>
          <w:sz w:val="28"/>
          <w:szCs w:val="28"/>
          <w:lang w:val="kk-KZ"/>
        </w:rPr>
        <w:t>.</w:t>
      </w:r>
    </w:p>
    <w:p w:rsidR="00141B03" w:rsidRPr="005F1B10" w:rsidRDefault="00141B03" w:rsidP="005F1B10">
      <w:pPr>
        <w:tabs>
          <w:tab w:val="left" w:pos="4185"/>
        </w:tabs>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4. Н.Ж. Байтенова және т.б. Исламдағы секталар мен бағыттар. - Алматы,  </w:t>
      </w:r>
      <w:r w:rsidRPr="005F1B10">
        <w:rPr>
          <w:rFonts w:ascii="Times New Roman" w:hAnsi="Times New Roman" w:cs="Times New Roman"/>
          <w:sz w:val="28"/>
          <w:szCs w:val="28"/>
          <w:lang w:val="tr-TR"/>
        </w:rPr>
        <w:t>2013</w:t>
      </w:r>
      <w:r w:rsidRPr="005F1B10">
        <w:rPr>
          <w:rFonts w:ascii="Times New Roman" w:hAnsi="Times New Roman" w:cs="Times New Roman"/>
          <w:sz w:val="28"/>
          <w:szCs w:val="28"/>
          <w:lang w:val="kk-KZ"/>
        </w:rPr>
        <w:t>.</w:t>
      </w:r>
    </w:p>
    <w:p w:rsidR="00141B03" w:rsidRPr="005F1B10" w:rsidRDefault="00141B03" w:rsidP="005F1B10">
      <w:pPr>
        <w:tabs>
          <w:tab w:val="left" w:pos="4185"/>
        </w:tabs>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5. Д. Кенжетай. </w:t>
      </w:r>
      <w:r w:rsidRPr="005F1B10">
        <w:rPr>
          <w:rFonts w:ascii="Times New Roman" w:hAnsi="Times New Roman" w:cs="Times New Roman"/>
          <w:sz w:val="28"/>
          <w:szCs w:val="28"/>
        </w:rPr>
        <w:t>Ислам философиясы. Алматы. 2012ж. -115 бет.</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6. Д. Кенжетай. Қожа Ахмет Иасауи дүниетанымы. - Түркістан, 2004. - 341 бет</w:t>
      </w:r>
    </w:p>
    <w:p w:rsidR="00F7279B" w:rsidRPr="005F1B10" w:rsidRDefault="00F7279B" w:rsidP="005F1B10">
      <w:pPr>
        <w:spacing w:after="0" w:line="240" w:lineRule="auto"/>
        <w:rPr>
          <w:rFonts w:ascii="Times New Roman" w:hAnsi="Times New Roman" w:cs="Times New Roman"/>
          <w:sz w:val="28"/>
          <w:szCs w:val="28"/>
          <w:lang w:val="kk-KZ"/>
        </w:rPr>
      </w:pP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i/>
          <w:sz w:val="28"/>
          <w:szCs w:val="28"/>
          <w:lang w:val="kk-KZ"/>
        </w:rPr>
        <w:t>Жергілікті қайнарлар:</w:t>
      </w:r>
      <w:r w:rsidRPr="005F1B10">
        <w:rPr>
          <w:rFonts w:ascii="Times New Roman" w:hAnsi="Times New Roman" w:cs="Times New Roman"/>
          <w:sz w:val="28"/>
          <w:szCs w:val="28"/>
          <w:lang w:val="kk-KZ"/>
        </w:rPr>
        <w:t xml:space="preserve">Ислам философиясының қалыптасуындағы басты қайнар бұлақтар  – исламның негізін құрайтын Құран мен Сүннет.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Баршамызға белгілі болғандай Құран тек сенім мен ғибадатқа тән мәлімет беретін діни кітап қана емес. Осы мәселелермен қатар ол – адамға, қоғамға және адамзат тарихына қатысты құнды мағлұматтар беретін кітап. Түрлі тақырыптарды өз ішіне қамтитын аталған мағлұматтармен қатар аталған қасиетті кітап адамның ойлануын, жаратылысқа ой жүгіртуін ұсынады. Адамның санасымен ойлануын және ақиқатты ақылымен табуын дәріптейтін көптеген аяттарды Құраннан кездестіруге болады.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Хз. Мұхаммед пайғамбардың сүннеті де Құранның түсіндірмешісі және пайғамбардың алуан түрлі тақырыптарға, мәселелерге қатысты өзіндік пікірлері мен ұйғарымдары ретінде исламдық ойлау жүйесінің қалыптасуы мен дамуына түрткі болған.</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 xml:space="preserve">Мұсылман философтарынан бастап, теологтарға, суфилерге және құқықшыларға дейін тікелей анық түрде, жанама түрде мәселелерді саналық қуатпен шешкенде Құран мен Сүннетке жүгінгені анық. Міне мұсылман ойшылдарының барлығы дерлік дін мен философияны, басқаша айтар болсақ, уахи мен ақылдың үйлесімділігін дәлелдегені, ал сәйкессіздіктер болса, үндестіруге тырысқандығы  анық. </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i/>
          <w:sz w:val="28"/>
          <w:szCs w:val="28"/>
          <w:lang w:val="kk-KZ"/>
        </w:rPr>
        <w:t>Мұсылман халықтарының ежелгі мәдениеттері:</w:t>
      </w:r>
      <w:r w:rsidRPr="005F1B10">
        <w:rPr>
          <w:rFonts w:ascii="Times New Roman" w:hAnsi="Times New Roman" w:cs="Times New Roman"/>
          <w:sz w:val="28"/>
          <w:szCs w:val="28"/>
          <w:lang w:val="kk-KZ"/>
        </w:rPr>
        <w:t xml:space="preserve">Ислам ойлау жүйесінің қалыптасуында және олардың түрлі мектеп болып қалыптасуында екінші деңгейдегі жергілікі қайнарлар – арабтар, түркілер және парсылар сияқты исламды алғаш болып қабылдаған халықтардың исламға дейінгі мәдени мұралары. Исламдық ойлау жүйесінде олардың оң және теріс ықпалдары болған. Жаһилия арабтарындағы рушылдық пен парсылар арасындағы ұлтшылдық мұсылмандардың саяси және әлеуметтік ойлау жүйесіне әсер еткендігі байқалады. Исламның алғашқы дәуірінен бастап, пайда болған халифалық мәселесіндегі тартыстарда және осы мәселеге байланысты қалыптасқан бөлшектенуде осы әсерлер анық байқалады. айта кетер болсақ шиизмнің қалыптасуында парсы мәдениетінің, зороастризмның ықпалын негіздесек жеткілікті.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Шет қайнар көздер:</w:t>
      </w:r>
      <w:r w:rsidRPr="005F1B10">
        <w:rPr>
          <w:rFonts w:ascii="Times New Roman" w:hAnsi="Times New Roman" w:cs="Times New Roman"/>
          <w:sz w:val="28"/>
          <w:szCs w:val="28"/>
          <w:lang w:val="kk-KZ"/>
        </w:rPr>
        <w:t xml:space="preserve">Ислам философиясының басты шет қайнарын антикалық грек, эллинистік философия құрайды. Антикалық грек философиясы б.д.д. ҮІ ғасырдан, яғни, Фалес заманынан Аристотельдің дүниеден қайтқан б.д.д. 324 жылына дейін аралықты қамтиды. Аталған философияның қалыптасуында Анатолиялық мәдениеттер, финикилер, ежелгі Мысыр, Месопотамия және үнді философиясының ықпалы орасан зор.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Осы дәуірдің философтарын Сократқа дейінгі және Сократтан кейінгі деп екі топқа бөліп қарастыруға болады. Фалестен Пифагор мен Эмпедоклге дейінгі Сократқа дейінгі философтар материямен айналысқандықтан «физиктер» деп те атайды. Ал Сократ арқылы грек философтары материядан адам философиясына (антропология) назар аудара бастады. Сократ және оның дәуірінде, яғни, Б.д.д. ІҮ ғасырда пайда болған және өздерін «софистер» деп атаған бір топ ойшылдар философияның негізгі заңдылығы ретінде адамды қарастырды. Сократтан кейінгі философтардың басында Платон мен Аристотель келеді. Олар философияның негізгі тақырыбын табиғат, құдай, адам және қоғам деп өрісін кеңейткен.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 философиясына еңбектері тікелей араб тіліне аударылып, негізгі дереккөзге айналған философтар мыналар: Платон, Плотин, Гален, Прокл т.б. мен Сократқа дейінгі философтардың біршамасы мен эллинистік дәуір философиясынан  эпикуризм, софистер, скептицизм, стоицизм жайлы мәліметтер ислам әлеміне жоғарыда аты аталған философтардың еңбектері арқылы енген.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Парсы философиясы:</w:t>
      </w:r>
      <w:r w:rsidRPr="005F1B10">
        <w:rPr>
          <w:rFonts w:ascii="Times New Roman" w:hAnsi="Times New Roman" w:cs="Times New Roman"/>
          <w:sz w:val="28"/>
          <w:szCs w:val="28"/>
          <w:lang w:val="kk-KZ"/>
        </w:rPr>
        <w:t xml:space="preserve">Исламға дейінгі парсылар әсіресе ежелгі гректер мен үнді мәдениетімен тығыз байланысы болды. Сонымен қатар, манихеизм мен зороастризм сияқты ежелгі Иран діндерінің парсылық философияның дамуында атқарған рөлі жоғары деңгейде болды. Сасани билеушісі – І Шапурдың (241-271 жж.) негізін салған Хузистан өлкесіндегі </w:t>
      </w:r>
      <w:r w:rsidRPr="005F1B10">
        <w:rPr>
          <w:rFonts w:ascii="Times New Roman" w:hAnsi="Times New Roman" w:cs="Times New Roman"/>
          <w:b/>
          <w:sz w:val="28"/>
          <w:szCs w:val="28"/>
          <w:lang w:val="kk-KZ"/>
        </w:rPr>
        <w:t>Жундишапур</w:t>
      </w:r>
      <w:r w:rsidRPr="005F1B10">
        <w:rPr>
          <w:rFonts w:ascii="Times New Roman" w:hAnsi="Times New Roman" w:cs="Times New Roman"/>
          <w:sz w:val="28"/>
          <w:szCs w:val="28"/>
          <w:lang w:val="kk-KZ"/>
        </w:rPr>
        <w:t xml:space="preserve"> </w:t>
      </w:r>
      <w:r w:rsidRPr="005F1B10">
        <w:rPr>
          <w:rFonts w:ascii="Times New Roman" w:hAnsi="Times New Roman" w:cs="Times New Roman"/>
          <w:sz w:val="28"/>
          <w:szCs w:val="28"/>
          <w:lang w:val="kk-KZ"/>
        </w:rPr>
        <w:lastRenderedPageBreak/>
        <w:t xml:space="preserve">қаласында Римдік тұтқындар арқылы грек ғылымы тамыр жайған болатын. Кейінгі замандарда Энуширван (531-579 жж) осы жерден аурухана ашты: римдік және үнділік дәрігерлердің осында қызмет атқаруына байланысты медицина ғылымы ерекше дамыды. Сондай-ақ христиан дінін қабылдаған парсыларға арналған алдымен, 363 жылы </w:t>
      </w:r>
      <w:r w:rsidRPr="005F1B10">
        <w:rPr>
          <w:rFonts w:ascii="Times New Roman" w:hAnsi="Times New Roman" w:cs="Times New Roman"/>
          <w:b/>
          <w:sz w:val="28"/>
          <w:szCs w:val="28"/>
          <w:lang w:val="kk-KZ"/>
        </w:rPr>
        <w:t>Урфад</w:t>
      </w:r>
      <w:r w:rsidRPr="005F1B10">
        <w:rPr>
          <w:rFonts w:ascii="Times New Roman" w:hAnsi="Times New Roman" w:cs="Times New Roman"/>
          <w:sz w:val="28"/>
          <w:szCs w:val="28"/>
          <w:lang w:val="kk-KZ"/>
        </w:rPr>
        <w:t xml:space="preserve">а, одан соң </w:t>
      </w:r>
      <w:r w:rsidRPr="005F1B10">
        <w:rPr>
          <w:rFonts w:ascii="Times New Roman" w:hAnsi="Times New Roman" w:cs="Times New Roman"/>
          <w:b/>
          <w:sz w:val="28"/>
          <w:szCs w:val="28"/>
          <w:lang w:val="kk-KZ"/>
        </w:rPr>
        <w:t>Нусайбинд</w:t>
      </w:r>
      <w:r w:rsidRPr="005F1B10">
        <w:rPr>
          <w:rFonts w:ascii="Times New Roman" w:hAnsi="Times New Roman" w:cs="Times New Roman"/>
          <w:sz w:val="28"/>
          <w:szCs w:val="28"/>
          <w:lang w:val="kk-KZ"/>
        </w:rPr>
        <w:t xml:space="preserve">е діни мектептер ашылды. Аталған мектептерде дәрістер грек және сурияни тілінде жүргізілді. Осы мектептерде әсіресе, Платон философиясы мен Аристотель логикасы оқытылды.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Кейінгі замандарда аталған қалалар мен Персияны мұсылмандар жаулап алған кезде, парсылардың көпшілігі ислам дінін қабылдады да ежелгі парсы мәдениеті ислам философиясының дамуына ықпалын тигізді. Ибн Муқаффа мен ұлы Мухаммад сияқты ғалымдар мен парсы текті мұсылмандар осы мәдениетке тән біршама еңбектерді араб тіліне аударды. Осы жолмен сасаниттер мен парсы билеушілерінің өмірбаяны мен саясатнамаларын аударумен ғана шектелмей, бастапқыда парсы тіліне аударылған грек, үнді мәдениетіне тән мәтіндер араб тіліне аударылды. Айта кетер болсақ, үнді философиясына тән «Қалила мен Димна» деп аталатын құнды еңбек ислам әлеміне тікелей санскрит тілінен емес, оның парсыша аудармасынан араб тіліне тәржіме етілген.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Үнді философиясы:</w:t>
      </w:r>
      <w:r w:rsidRPr="005F1B10">
        <w:rPr>
          <w:rFonts w:ascii="Times New Roman" w:hAnsi="Times New Roman" w:cs="Times New Roman"/>
          <w:sz w:val="28"/>
          <w:szCs w:val="28"/>
          <w:lang w:val="kk-KZ"/>
        </w:rPr>
        <w:t>Исламға дейінгі дәуірлерде арабтар үнділермен сауда-саттық байланыстарын орнатқан. Ал ислам діні дүниеге келген заманда Үнді түбегінің көпшілік бөлігін мұсылмандар жаулап алған кезде, бір жағынан ислам дінін қабылдаған үнділер арқылы, келесі жағынан араб тіліне аударылған үнді философиясына тән кейбір еңбектер арқылы үнді философиясы ислам философиясының дамуына өз әсерін тигізді. Сонымен қатар, Ираншахри, әл-Бируни сияқты мұсылмандардың үнді мәдениеті мен философиясына қатысты жазған еңбектері олардың ойлау жүйесі мұсылмандар арасында анық таныла бастады. Осы арада әл-Бирунидің «Тахқиқ Мали-л-Һинд» атты еңбегінің маңызы зор.</w:t>
      </w:r>
    </w:p>
    <w:p w:rsidR="0000683C" w:rsidRPr="005F1B10" w:rsidRDefault="0000683C" w:rsidP="005F1B10">
      <w:pPr>
        <w:spacing w:after="0" w:line="240" w:lineRule="auto"/>
        <w:rPr>
          <w:rFonts w:ascii="Times New Roman" w:hAnsi="Times New Roman" w:cs="Times New Roman"/>
          <w:sz w:val="28"/>
          <w:szCs w:val="28"/>
          <w:lang w:val="kk-KZ"/>
        </w:rPr>
      </w:pPr>
    </w:p>
    <w:sectPr w:rsidR="0000683C" w:rsidRPr="005F1B10" w:rsidSect="0037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416"/>
    <w:multiLevelType w:val="hybridMultilevel"/>
    <w:tmpl w:val="30989C7A"/>
    <w:lvl w:ilvl="0" w:tplc="7AE0752A">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09D27B63"/>
    <w:multiLevelType w:val="hybridMultilevel"/>
    <w:tmpl w:val="9A38D5A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B40B9"/>
    <w:multiLevelType w:val="hybridMultilevel"/>
    <w:tmpl w:val="48487F74"/>
    <w:lvl w:ilvl="0" w:tplc="2CE0E7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2BB0"/>
    <w:multiLevelType w:val="hybridMultilevel"/>
    <w:tmpl w:val="6F163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00CCD"/>
    <w:multiLevelType w:val="hybridMultilevel"/>
    <w:tmpl w:val="257EC9F0"/>
    <w:lvl w:ilvl="0" w:tplc="799AA2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129AB"/>
    <w:multiLevelType w:val="hybridMultilevel"/>
    <w:tmpl w:val="A0EE6CC4"/>
    <w:lvl w:ilvl="0" w:tplc="0419000F">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6">
    <w:nsid w:val="4E1E16DE"/>
    <w:multiLevelType w:val="hybridMultilevel"/>
    <w:tmpl w:val="E1202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D6A3F"/>
    <w:multiLevelType w:val="hybridMultilevel"/>
    <w:tmpl w:val="6EE8357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9F85EF5"/>
    <w:multiLevelType w:val="hybridMultilevel"/>
    <w:tmpl w:val="1990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2"/>
  </w:num>
  <w:num w:numId="6">
    <w:abstractNumId w:val="5"/>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B03"/>
    <w:rsid w:val="0000683C"/>
    <w:rsid w:val="00047246"/>
    <w:rsid w:val="000A72F7"/>
    <w:rsid w:val="001035D8"/>
    <w:rsid w:val="00141B03"/>
    <w:rsid w:val="001D3BDC"/>
    <w:rsid w:val="002349BA"/>
    <w:rsid w:val="00297FEB"/>
    <w:rsid w:val="00371A74"/>
    <w:rsid w:val="00391873"/>
    <w:rsid w:val="003F6B15"/>
    <w:rsid w:val="00410E21"/>
    <w:rsid w:val="004340FA"/>
    <w:rsid w:val="00493B04"/>
    <w:rsid w:val="004C02C0"/>
    <w:rsid w:val="005B5BC6"/>
    <w:rsid w:val="005F1B10"/>
    <w:rsid w:val="006233BC"/>
    <w:rsid w:val="00652CBE"/>
    <w:rsid w:val="006622B1"/>
    <w:rsid w:val="006A7EA5"/>
    <w:rsid w:val="00835637"/>
    <w:rsid w:val="00931FAE"/>
    <w:rsid w:val="00962D9F"/>
    <w:rsid w:val="00992119"/>
    <w:rsid w:val="00994A5C"/>
    <w:rsid w:val="009B447A"/>
    <w:rsid w:val="00A06F45"/>
    <w:rsid w:val="00A44EE1"/>
    <w:rsid w:val="00A5020C"/>
    <w:rsid w:val="00B721B9"/>
    <w:rsid w:val="00CA439D"/>
    <w:rsid w:val="00D0756A"/>
    <w:rsid w:val="00DC26D8"/>
    <w:rsid w:val="00F72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A74"/>
  </w:style>
  <w:style w:type="paragraph" w:styleId="1">
    <w:name w:val="heading 1"/>
    <w:basedOn w:val="a"/>
    <w:next w:val="a"/>
    <w:link w:val="10"/>
    <w:qFormat/>
    <w:rsid w:val="00141B03"/>
    <w:pPr>
      <w:keepNext/>
      <w:widowControl w:val="0"/>
      <w:snapToGrid w:val="0"/>
      <w:spacing w:after="0" w:line="240" w:lineRule="auto"/>
      <w:jc w:val="center"/>
      <w:outlineLvl w:val="0"/>
    </w:pPr>
    <w:rPr>
      <w:rFonts w:ascii="Arial" w:eastAsia="Times New Roman" w:hAnsi="Arial" w:cs="Times New Roman"/>
      <w:sz w:val="24"/>
      <w:szCs w:val="20"/>
    </w:rPr>
  </w:style>
  <w:style w:type="paragraph" w:styleId="5">
    <w:name w:val="heading 5"/>
    <w:basedOn w:val="a"/>
    <w:next w:val="a"/>
    <w:link w:val="50"/>
    <w:semiHidden/>
    <w:unhideWhenUsed/>
    <w:qFormat/>
    <w:rsid w:val="00141B03"/>
    <w:pPr>
      <w:keepNext/>
      <w:spacing w:after="0" w:line="240" w:lineRule="auto"/>
      <w:ind w:left="4320" w:firstLine="720"/>
      <w:jc w:val="both"/>
      <w:outlineLvl w:val="4"/>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B03"/>
    <w:rPr>
      <w:rFonts w:ascii="Arial" w:eastAsia="Times New Roman" w:hAnsi="Arial" w:cs="Times New Roman"/>
      <w:sz w:val="24"/>
      <w:szCs w:val="20"/>
    </w:rPr>
  </w:style>
  <w:style w:type="character" w:customStyle="1" w:styleId="50">
    <w:name w:val="Заголовок 5 Знак"/>
    <w:basedOn w:val="a0"/>
    <w:link w:val="5"/>
    <w:semiHidden/>
    <w:rsid w:val="00141B03"/>
    <w:rPr>
      <w:rFonts w:ascii="Times New Roman" w:eastAsia="Times New Roman" w:hAnsi="Times New Roman" w:cs="Times New Roman"/>
      <w:sz w:val="24"/>
      <w:szCs w:val="20"/>
      <w:lang w:eastAsia="ko-KR"/>
    </w:rPr>
  </w:style>
  <w:style w:type="character" w:customStyle="1" w:styleId="mw-headline">
    <w:name w:val="mw-headline"/>
    <w:basedOn w:val="a0"/>
    <w:rsid w:val="00141B03"/>
  </w:style>
  <w:style w:type="paragraph" w:styleId="a3">
    <w:name w:val="Normal (Web)"/>
    <w:basedOn w:val="a"/>
    <w:uiPriority w:val="99"/>
    <w:unhideWhenUsed/>
    <w:rsid w:val="00A50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020C"/>
    <w:rPr>
      <w:color w:val="0000FF"/>
      <w:u w:val="single"/>
    </w:rPr>
  </w:style>
  <w:style w:type="paragraph" w:styleId="a5">
    <w:name w:val="Balloon Text"/>
    <w:basedOn w:val="a"/>
    <w:link w:val="a6"/>
    <w:uiPriority w:val="99"/>
    <w:semiHidden/>
    <w:unhideWhenUsed/>
    <w:rsid w:val="00A502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020C"/>
    <w:rPr>
      <w:rFonts w:ascii="Segoe UI" w:hAnsi="Segoe UI" w:cs="Segoe UI"/>
      <w:sz w:val="18"/>
      <w:szCs w:val="18"/>
    </w:rPr>
  </w:style>
  <w:style w:type="paragraph" w:styleId="a7">
    <w:name w:val="Body Text"/>
    <w:basedOn w:val="a"/>
    <w:link w:val="a8"/>
    <w:uiPriority w:val="99"/>
    <w:semiHidden/>
    <w:unhideWhenUsed/>
    <w:rsid w:val="0000683C"/>
    <w:pPr>
      <w:spacing w:after="120"/>
    </w:pPr>
    <w:rPr>
      <w:rFonts w:ascii="Calibri" w:eastAsia="Times New Roman" w:hAnsi="Calibri" w:cs="Times New Roman"/>
    </w:rPr>
  </w:style>
  <w:style w:type="character" w:customStyle="1" w:styleId="a8">
    <w:name w:val="Основной текст Знак"/>
    <w:basedOn w:val="a0"/>
    <w:link w:val="a7"/>
    <w:uiPriority w:val="99"/>
    <w:semiHidden/>
    <w:rsid w:val="0000683C"/>
    <w:rPr>
      <w:rFonts w:ascii="Calibri" w:eastAsia="Times New Roman" w:hAnsi="Calibri" w:cs="Times New Roman"/>
    </w:rPr>
  </w:style>
  <w:style w:type="paragraph" w:styleId="a9">
    <w:name w:val="No Spacing"/>
    <w:uiPriority w:val="1"/>
    <w:qFormat/>
    <w:rsid w:val="0000683C"/>
    <w:pPr>
      <w:spacing w:after="0" w:line="240" w:lineRule="auto"/>
    </w:pPr>
    <w:rPr>
      <w:rFonts w:ascii="Calibri" w:eastAsia="Calibri" w:hAnsi="Calibri" w:cs="Times New Roman"/>
      <w:lang w:eastAsia="en-US"/>
    </w:rPr>
  </w:style>
  <w:style w:type="paragraph" w:styleId="aa">
    <w:name w:val="List Paragraph"/>
    <w:basedOn w:val="a"/>
    <w:uiPriority w:val="34"/>
    <w:qFormat/>
    <w:rsid w:val="0000683C"/>
    <w:pPr>
      <w:ind w:left="720"/>
      <w:contextualSpacing/>
    </w:pPr>
    <w:rPr>
      <w:rFonts w:ascii="Calibri" w:eastAsia="Times New Roman" w:hAnsi="Calibri" w:cs="Times New Roman"/>
    </w:rPr>
  </w:style>
  <w:style w:type="character" w:styleId="ab">
    <w:name w:val="Strong"/>
    <w:basedOn w:val="a0"/>
    <w:uiPriority w:val="22"/>
    <w:qFormat/>
    <w:rsid w:val="0000683C"/>
    <w:rPr>
      <w:b/>
      <w:bCs/>
    </w:rPr>
  </w:style>
</w:styles>
</file>

<file path=word/webSettings.xml><?xml version="1.0" encoding="utf-8"?>
<w:webSettings xmlns:r="http://schemas.openxmlformats.org/officeDocument/2006/relationships" xmlns:w="http://schemas.openxmlformats.org/wordprocessingml/2006/main">
  <w:divs>
    <w:div w:id="707488631">
      <w:bodyDiv w:val="1"/>
      <w:marLeft w:val="0"/>
      <w:marRight w:val="0"/>
      <w:marTop w:val="0"/>
      <w:marBottom w:val="0"/>
      <w:divBdr>
        <w:top w:val="none" w:sz="0" w:space="0" w:color="auto"/>
        <w:left w:val="none" w:sz="0" w:space="0" w:color="auto"/>
        <w:bottom w:val="none" w:sz="0" w:space="0" w:color="auto"/>
        <w:right w:val="none" w:sz="0" w:space="0" w:color="auto"/>
      </w:divBdr>
      <w:divsChild>
        <w:div w:id="434327533">
          <w:marLeft w:val="0"/>
          <w:marRight w:val="0"/>
          <w:marTop w:val="0"/>
          <w:marBottom w:val="0"/>
          <w:divBdr>
            <w:top w:val="none" w:sz="0" w:space="0" w:color="auto"/>
            <w:left w:val="none" w:sz="0" w:space="0" w:color="auto"/>
            <w:bottom w:val="none" w:sz="0" w:space="0" w:color="auto"/>
            <w:right w:val="none" w:sz="0" w:space="0" w:color="auto"/>
          </w:divBdr>
        </w:div>
        <w:div w:id="1489832455">
          <w:marLeft w:val="0"/>
          <w:marRight w:val="0"/>
          <w:marTop w:val="0"/>
          <w:marBottom w:val="0"/>
          <w:divBdr>
            <w:top w:val="none" w:sz="0" w:space="0" w:color="auto"/>
            <w:left w:val="none" w:sz="0" w:space="0" w:color="auto"/>
            <w:bottom w:val="none" w:sz="0" w:space="0" w:color="auto"/>
            <w:right w:val="none" w:sz="0" w:space="0" w:color="auto"/>
          </w:divBdr>
        </w:div>
      </w:divsChild>
    </w:div>
    <w:div w:id="9371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2CD83-AFA4-473B-A1FB-9EAB8BC4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13752</Words>
  <Characters>78391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Нурсулу</cp:lastModifiedBy>
  <cp:revision>3</cp:revision>
  <cp:lastPrinted>2017-01-13T09:35:00Z</cp:lastPrinted>
  <dcterms:created xsi:type="dcterms:W3CDTF">2019-01-10T20:18:00Z</dcterms:created>
  <dcterms:modified xsi:type="dcterms:W3CDTF">2019-01-10T20:25:00Z</dcterms:modified>
</cp:coreProperties>
</file>